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576" w:rsidRDefault="002D55B9">
      <w:pPr>
        <w:rPr>
          <w:b/>
          <w:sz w:val="144"/>
          <w:szCs w:val="144"/>
        </w:rPr>
      </w:pPr>
      <w:bookmarkStart w:id="0" w:name="_GoBack"/>
      <w:bookmarkEnd w:id="0"/>
      <w:r>
        <w:rPr>
          <w:b/>
          <w:sz w:val="144"/>
          <w:szCs w:val="144"/>
        </w:rPr>
        <w:t>A</w:t>
      </w:r>
      <w:r w:rsidRPr="006C3356">
        <w:rPr>
          <w:b/>
          <w:sz w:val="144"/>
          <w:szCs w:val="144"/>
        </w:rPr>
        <w:t xml:space="preserve">lvorlig </w:t>
      </w:r>
      <w:proofErr w:type="spellStart"/>
      <w:r w:rsidRPr="006C3356">
        <w:rPr>
          <w:b/>
          <w:sz w:val="144"/>
          <w:szCs w:val="144"/>
        </w:rPr>
        <w:t>utviklingshem</w:t>
      </w:r>
      <w:proofErr w:type="spellEnd"/>
      <w:r>
        <w:rPr>
          <w:b/>
          <w:sz w:val="144"/>
          <w:szCs w:val="144"/>
        </w:rPr>
        <w:t>-mede pasienter i sykepleien</w:t>
      </w:r>
    </w:p>
    <w:p w:rsidR="002D55B9" w:rsidRDefault="002D55B9" w:rsidP="002D55B9">
      <w:pPr>
        <w:rPr>
          <w:b/>
          <w:sz w:val="144"/>
          <w:szCs w:val="144"/>
        </w:rPr>
      </w:pPr>
    </w:p>
    <w:p w:rsidR="002D55B9" w:rsidRDefault="002D55B9" w:rsidP="002D55B9">
      <w:pPr>
        <w:rPr>
          <w:b/>
          <w:sz w:val="144"/>
          <w:szCs w:val="144"/>
        </w:rPr>
      </w:pPr>
    </w:p>
    <w:p w:rsidR="002D55B9" w:rsidRPr="00FC75BB" w:rsidRDefault="002D55B9" w:rsidP="002D55B9">
      <w:pPr>
        <w:rPr>
          <w:rFonts w:ascii="Arial" w:hAnsi="Arial" w:cs="Arial"/>
          <w:b/>
          <w:sz w:val="32"/>
          <w:szCs w:val="32"/>
        </w:rPr>
      </w:pPr>
      <w:r w:rsidRPr="00FC75BB">
        <w:rPr>
          <w:rFonts w:ascii="Arial" w:hAnsi="Arial" w:cs="Arial"/>
          <w:b/>
          <w:sz w:val="32"/>
          <w:szCs w:val="32"/>
        </w:rPr>
        <w:t>Bakgrunn:</w:t>
      </w:r>
    </w:p>
    <w:p w:rsidR="002D55B9" w:rsidRDefault="002D55B9" w:rsidP="002D55B9">
      <w:pPr>
        <w:rPr>
          <w:sz w:val="24"/>
          <w:szCs w:val="24"/>
        </w:rPr>
      </w:pPr>
      <w:r>
        <w:rPr>
          <w:sz w:val="24"/>
          <w:szCs w:val="24"/>
        </w:rPr>
        <w:t>Jeg har arbeidet som lærer for utviklingshemmede i mer enn tretti år og sett et behov for et klarere sykepleiefokus. Da jeg utdannet meg til sykepleier i 2013 så jeg at pasientgruppen ikke var behan</w:t>
      </w:r>
      <w:r w:rsidR="00FC75BB">
        <w:rPr>
          <w:sz w:val="24"/>
          <w:szCs w:val="24"/>
        </w:rPr>
        <w:t>dlet i pensum</w:t>
      </w:r>
      <w:r w:rsidR="00502460">
        <w:rPr>
          <w:sz w:val="24"/>
          <w:szCs w:val="24"/>
        </w:rPr>
        <w:t>,</w:t>
      </w:r>
      <w:r w:rsidR="00FC75BB">
        <w:rPr>
          <w:sz w:val="24"/>
          <w:szCs w:val="24"/>
        </w:rPr>
        <w:t xml:space="preserve"> så jeg skrev min Bacheloroppgave om alvorlig utviklingshemmede, F 72. Denne artikkelen bygger på </w:t>
      </w:r>
      <w:r w:rsidR="001B09EE">
        <w:rPr>
          <w:sz w:val="24"/>
          <w:szCs w:val="24"/>
        </w:rPr>
        <w:t>Bachelor</w:t>
      </w:r>
      <w:r w:rsidR="00FC75BB">
        <w:rPr>
          <w:sz w:val="24"/>
          <w:szCs w:val="24"/>
        </w:rPr>
        <w:t>oppgaven.</w:t>
      </w:r>
    </w:p>
    <w:p w:rsidR="002D55B9" w:rsidRPr="00FC75BB" w:rsidRDefault="002D55B9" w:rsidP="002D55B9">
      <w:pPr>
        <w:rPr>
          <w:rFonts w:ascii="Arial" w:hAnsi="Arial" w:cs="Arial"/>
          <w:b/>
          <w:sz w:val="32"/>
          <w:szCs w:val="32"/>
        </w:rPr>
      </w:pPr>
      <w:r w:rsidRPr="00FC75BB">
        <w:rPr>
          <w:rFonts w:ascii="Arial" w:hAnsi="Arial" w:cs="Arial"/>
          <w:b/>
          <w:sz w:val="32"/>
          <w:szCs w:val="32"/>
        </w:rPr>
        <w:t>Hensikt:</w:t>
      </w:r>
    </w:p>
    <w:p w:rsidR="002D55B9" w:rsidRPr="002D55B9" w:rsidRDefault="00502460" w:rsidP="002D55B9">
      <w:pPr>
        <w:rPr>
          <w:sz w:val="24"/>
          <w:szCs w:val="24"/>
        </w:rPr>
      </w:pPr>
      <w:r>
        <w:rPr>
          <w:sz w:val="24"/>
          <w:szCs w:val="24"/>
        </w:rPr>
        <w:t>Å s</w:t>
      </w:r>
      <w:r w:rsidR="002D55B9">
        <w:rPr>
          <w:sz w:val="24"/>
          <w:szCs w:val="24"/>
        </w:rPr>
        <w:t>ette fokus på en ”glemt” pasientgruppe.</w:t>
      </w:r>
      <w:r w:rsidR="002D55B9">
        <w:t xml:space="preserve"> Alvorlig utviklingshemmede </w:t>
      </w:r>
      <w:r>
        <w:t xml:space="preserve">gir oss spesielle </w:t>
      </w:r>
      <w:r w:rsidR="001B09EE">
        <w:t>utfordringer i</w:t>
      </w:r>
      <w:r w:rsidR="002D55B9">
        <w:t xml:space="preserve"> sykepleien siden de </w:t>
      </w:r>
      <w:r>
        <w:t xml:space="preserve">selv </w:t>
      </w:r>
      <w:r w:rsidR="002D55B9">
        <w:t xml:space="preserve">bare i begrenset </w:t>
      </w:r>
      <w:r w:rsidR="001B09EE">
        <w:t>grad kan</w:t>
      </w:r>
      <w:r w:rsidR="002D55B9">
        <w:t xml:space="preserve"> artikulere sine behov. Sykepleiere avkreves følgelig særdeles høy klinisk kompetanse basert på kunnskap,</w:t>
      </w:r>
      <w:r w:rsidR="001B09EE">
        <w:t xml:space="preserve"> erfaring og</w:t>
      </w:r>
      <w:r w:rsidR="002D55B9">
        <w:t xml:space="preserve"> evne til å </w:t>
      </w:r>
      <w:r w:rsidR="001B09EE">
        <w:t>observere. Denne gruppen</w:t>
      </w:r>
      <w:r w:rsidR="002D55B9">
        <w:t xml:space="preserve"> pasienter er krevende. Sykepleiere trenger derfor personlige egenskaper som motiverer til helhetlige og omsorgsfulle handlinger, kreativitet og fleksibilitet. Sentralt er sykepleiernes evne til å forvalte «det kliniske blikk</w:t>
      </w:r>
      <w:r w:rsidR="001B09EE">
        <w:t>et</w:t>
      </w:r>
      <w:r w:rsidR="002D55B9">
        <w:t>». Dette omsatt i handling kan ikke sjeldent oppfattes som en utøvet kunst</w:t>
      </w:r>
      <w:r>
        <w:t>,</w:t>
      </w:r>
      <w:r w:rsidR="002D55B9">
        <w:t xml:space="preserve"> og kan, om </w:t>
      </w:r>
      <w:r>
        <w:t xml:space="preserve">den blir </w:t>
      </w:r>
      <w:r w:rsidR="002D55B9">
        <w:t>mestret, gi mye glede både til pasient og pleier</w:t>
      </w:r>
    </w:p>
    <w:p w:rsidR="002D55B9" w:rsidRPr="00FC75BB" w:rsidRDefault="002D55B9" w:rsidP="002D55B9">
      <w:pPr>
        <w:rPr>
          <w:rFonts w:ascii="Arial" w:hAnsi="Arial" w:cs="Arial"/>
          <w:b/>
          <w:sz w:val="32"/>
          <w:szCs w:val="32"/>
        </w:rPr>
      </w:pPr>
      <w:r w:rsidRPr="00FC75BB">
        <w:rPr>
          <w:rFonts w:ascii="Arial" w:hAnsi="Arial" w:cs="Arial"/>
          <w:b/>
          <w:sz w:val="32"/>
          <w:szCs w:val="32"/>
        </w:rPr>
        <w:t>Metode:</w:t>
      </w:r>
    </w:p>
    <w:p w:rsidR="002D55B9" w:rsidRDefault="002D55B9" w:rsidP="002D55B9">
      <w:pPr>
        <w:rPr>
          <w:sz w:val="24"/>
          <w:szCs w:val="24"/>
        </w:rPr>
      </w:pPr>
      <w:r>
        <w:rPr>
          <w:sz w:val="24"/>
          <w:szCs w:val="24"/>
        </w:rPr>
        <w:t xml:space="preserve">Jeg har brukt litteraturstudium og funnet mye interessant forskning. Jeg har søkt </w:t>
      </w:r>
      <w:r w:rsidR="00502460">
        <w:rPr>
          <w:sz w:val="24"/>
          <w:szCs w:val="24"/>
        </w:rPr>
        <w:t xml:space="preserve">materiale </w:t>
      </w:r>
      <w:r>
        <w:rPr>
          <w:sz w:val="24"/>
          <w:szCs w:val="24"/>
        </w:rPr>
        <w:t xml:space="preserve">fra de siste tjue årene </w:t>
      </w:r>
      <w:r w:rsidR="00502460">
        <w:rPr>
          <w:sz w:val="24"/>
          <w:szCs w:val="24"/>
        </w:rPr>
        <w:t xml:space="preserve">og har funnet </w:t>
      </w:r>
      <w:r w:rsidR="001B09EE">
        <w:rPr>
          <w:sz w:val="24"/>
          <w:szCs w:val="24"/>
        </w:rPr>
        <w:t>at mye</w:t>
      </w:r>
      <w:r>
        <w:rPr>
          <w:sz w:val="24"/>
          <w:szCs w:val="24"/>
        </w:rPr>
        <w:t xml:space="preserve"> har skjedd</w:t>
      </w:r>
      <w:r w:rsidR="00FC75BB">
        <w:rPr>
          <w:sz w:val="24"/>
          <w:szCs w:val="24"/>
        </w:rPr>
        <w:t xml:space="preserve"> både i vårt land og internasjonalt</w:t>
      </w:r>
      <w:r>
        <w:rPr>
          <w:sz w:val="24"/>
          <w:szCs w:val="24"/>
        </w:rPr>
        <w:t>.</w:t>
      </w:r>
    </w:p>
    <w:p w:rsidR="002D55B9" w:rsidRPr="00FC75BB" w:rsidRDefault="002D55B9" w:rsidP="002D55B9">
      <w:pPr>
        <w:rPr>
          <w:rFonts w:ascii="Arial" w:hAnsi="Arial" w:cs="Arial"/>
          <w:b/>
          <w:sz w:val="32"/>
          <w:szCs w:val="32"/>
        </w:rPr>
      </w:pPr>
      <w:r w:rsidRPr="00FC75BB">
        <w:rPr>
          <w:rFonts w:ascii="Arial" w:hAnsi="Arial" w:cs="Arial"/>
          <w:b/>
          <w:sz w:val="32"/>
          <w:szCs w:val="32"/>
        </w:rPr>
        <w:t>Resultater:</w:t>
      </w:r>
    </w:p>
    <w:p w:rsidR="002D55B9" w:rsidRPr="002D55B9" w:rsidRDefault="002D55B9" w:rsidP="002D55B9">
      <w:pPr>
        <w:rPr>
          <w:sz w:val="24"/>
          <w:szCs w:val="24"/>
        </w:rPr>
      </w:pPr>
      <w:r>
        <w:t>Forskingen synes å sprike med hensyn til hva som anses som god helsehåndtering av gruppen. Ulike faggrupper synes å fokusere forskjellig og derv</w:t>
      </w:r>
      <w:r w:rsidR="00FC75BB">
        <w:t>ed komme til ulike konklusjoner. Jeg har funnet</w:t>
      </w:r>
      <w:r>
        <w:t xml:space="preserve"> alt fra at utviklingshemmede </w:t>
      </w:r>
      <w:r w:rsidR="001B09EE">
        <w:t>hevdes å ha</w:t>
      </w:r>
      <w:r>
        <w:t xml:space="preserve"> god helseoppfølging til at den er svært mangelfull.</w:t>
      </w:r>
    </w:p>
    <w:p w:rsidR="002D55B9" w:rsidRPr="00FC75BB" w:rsidRDefault="002D55B9" w:rsidP="002D55B9">
      <w:pPr>
        <w:rPr>
          <w:rFonts w:ascii="Arial" w:hAnsi="Arial" w:cs="Arial"/>
          <w:b/>
          <w:sz w:val="32"/>
          <w:szCs w:val="32"/>
        </w:rPr>
      </w:pPr>
      <w:r w:rsidRPr="00FC75BB">
        <w:rPr>
          <w:rFonts w:ascii="Arial" w:hAnsi="Arial" w:cs="Arial"/>
          <w:b/>
          <w:sz w:val="32"/>
          <w:szCs w:val="32"/>
        </w:rPr>
        <w:t>Konklusjon:</w:t>
      </w:r>
    </w:p>
    <w:p w:rsidR="002D55B9" w:rsidRPr="002D55B9" w:rsidRDefault="002D55B9" w:rsidP="002D55B9">
      <w:pPr>
        <w:rPr>
          <w:sz w:val="24"/>
          <w:szCs w:val="24"/>
        </w:rPr>
      </w:pPr>
      <w:r w:rsidRPr="002D55B9">
        <w:rPr>
          <w:sz w:val="24"/>
          <w:szCs w:val="24"/>
        </w:rPr>
        <w:t>Utviklingshemmede</w:t>
      </w:r>
      <w:r>
        <w:rPr>
          <w:sz w:val="24"/>
          <w:szCs w:val="24"/>
        </w:rPr>
        <w:t xml:space="preserve"> er ”mer</w:t>
      </w:r>
      <w:r w:rsidR="00502460">
        <w:rPr>
          <w:sz w:val="24"/>
          <w:szCs w:val="24"/>
        </w:rPr>
        <w:t xml:space="preserve"> </w:t>
      </w:r>
      <w:r>
        <w:rPr>
          <w:sz w:val="24"/>
          <w:szCs w:val="24"/>
        </w:rPr>
        <w:t>syke” både fysisk og psykisk. Helsepersonell er ikke gode på nonverbal kommunikasjon med dem.</w:t>
      </w:r>
      <w:r w:rsidRPr="002D55B9">
        <w:rPr>
          <w:i/>
          <w:sz w:val="24"/>
          <w:szCs w:val="24"/>
        </w:rPr>
        <w:t xml:space="preserve"> Helse</w:t>
      </w:r>
      <w:r>
        <w:rPr>
          <w:sz w:val="24"/>
          <w:szCs w:val="24"/>
        </w:rPr>
        <w:t xml:space="preserve"> for utviklingshemmede betyr ofte velvære/trivsel. Pasientgruppen synes å ha </w:t>
      </w:r>
      <w:r w:rsidRPr="002D55B9">
        <w:rPr>
          <w:i/>
          <w:sz w:val="24"/>
          <w:szCs w:val="24"/>
        </w:rPr>
        <w:t>god helse</w:t>
      </w:r>
      <w:r>
        <w:rPr>
          <w:sz w:val="24"/>
          <w:szCs w:val="24"/>
        </w:rPr>
        <w:t xml:space="preserve"> på tross av mye sykdom. God sy</w:t>
      </w:r>
      <w:r w:rsidR="00FC75BB">
        <w:rPr>
          <w:sz w:val="24"/>
          <w:szCs w:val="24"/>
        </w:rPr>
        <w:t>kepleie til utviklingshemmede synes å være</w:t>
      </w:r>
      <w:r>
        <w:rPr>
          <w:sz w:val="24"/>
          <w:szCs w:val="24"/>
        </w:rPr>
        <w:t xml:space="preserve"> individualisert og helhetlig.</w:t>
      </w:r>
    </w:p>
    <w:p w:rsidR="002D55B9" w:rsidRPr="00FC75BB" w:rsidRDefault="002D55B9" w:rsidP="002D55B9">
      <w:pPr>
        <w:rPr>
          <w:rFonts w:ascii="Arial" w:hAnsi="Arial" w:cs="Arial"/>
          <w:b/>
          <w:sz w:val="28"/>
          <w:szCs w:val="28"/>
        </w:rPr>
      </w:pPr>
      <w:r>
        <w:br w:type="page"/>
      </w:r>
      <w:r w:rsidRPr="00FC75BB">
        <w:rPr>
          <w:rFonts w:ascii="Arial" w:hAnsi="Arial" w:cs="Arial"/>
          <w:b/>
          <w:sz w:val="28"/>
          <w:szCs w:val="28"/>
        </w:rPr>
        <w:lastRenderedPageBreak/>
        <w:t>Nøkkelord:</w:t>
      </w:r>
    </w:p>
    <w:p w:rsidR="001B09EE" w:rsidRDefault="001B09EE" w:rsidP="001B09EE">
      <w:pPr>
        <w:rPr>
          <w:b/>
          <w:sz w:val="24"/>
          <w:szCs w:val="24"/>
        </w:rPr>
      </w:pPr>
      <w:r w:rsidRPr="002D55B9">
        <w:rPr>
          <w:b/>
          <w:sz w:val="24"/>
          <w:szCs w:val="24"/>
        </w:rPr>
        <w:t>Det kliniske blikket</w:t>
      </w:r>
    </w:p>
    <w:p w:rsidR="001B09EE" w:rsidRPr="002D55B9" w:rsidRDefault="001B09EE" w:rsidP="001B09EE">
      <w:pPr>
        <w:rPr>
          <w:b/>
          <w:sz w:val="24"/>
          <w:szCs w:val="24"/>
        </w:rPr>
      </w:pPr>
      <w:r w:rsidRPr="002D55B9">
        <w:rPr>
          <w:b/>
          <w:sz w:val="24"/>
          <w:szCs w:val="24"/>
        </w:rPr>
        <w:t>Helse</w:t>
      </w:r>
    </w:p>
    <w:p w:rsidR="002D55B9" w:rsidRPr="002D55B9" w:rsidRDefault="00FC75BB" w:rsidP="002D55B9">
      <w:pPr>
        <w:rPr>
          <w:b/>
          <w:sz w:val="24"/>
          <w:szCs w:val="24"/>
        </w:rPr>
      </w:pPr>
      <w:r>
        <w:rPr>
          <w:b/>
          <w:sz w:val="24"/>
          <w:szCs w:val="24"/>
        </w:rPr>
        <w:t>Nonverbal k</w:t>
      </w:r>
      <w:r w:rsidR="002D55B9" w:rsidRPr="002D55B9">
        <w:rPr>
          <w:b/>
          <w:sz w:val="24"/>
          <w:szCs w:val="24"/>
        </w:rPr>
        <w:t>ommunikasjon</w:t>
      </w:r>
    </w:p>
    <w:p w:rsidR="002D55B9" w:rsidRPr="002D55B9" w:rsidRDefault="002D55B9" w:rsidP="002D55B9">
      <w:pPr>
        <w:rPr>
          <w:b/>
          <w:sz w:val="24"/>
          <w:szCs w:val="24"/>
        </w:rPr>
      </w:pPr>
      <w:r w:rsidRPr="002D55B9">
        <w:rPr>
          <w:b/>
          <w:sz w:val="24"/>
          <w:szCs w:val="24"/>
        </w:rPr>
        <w:t>Sykepleiekunst</w:t>
      </w:r>
    </w:p>
    <w:p w:rsidR="00530118" w:rsidRDefault="00530118" w:rsidP="002D55B9">
      <w:pPr>
        <w:rPr>
          <w:b/>
          <w:sz w:val="24"/>
          <w:szCs w:val="24"/>
        </w:rPr>
      </w:pPr>
      <w:r>
        <w:rPr>
          <w:b/>
          <w:sz w:val="24"/>
          <w:szCs w:val="24"/>
        </w:rPr>
        <w:t>Utviklingshemmede</w:t>
      </w:r>
    </w:p>
    <w:p w:rsidR="002D55B9" w:rsidRDefault="002D55B9" w:rsidP="002D55B9">
      <w:pPr>
        <w:rPr>
          <w:b/>
          <w:sz w:val="24"/>
          <w:szCs w:val="24"/>
        </w:rPr>
      </w:pPr>
    </w:p>
    <w:p w:rsidR="002D55B9" w:rsidRPr="00FC75BB" w:rsidRDefault="002D55B9" w:rsidP="002D55B9">
      <w:pPr>
        <w:rPr>
          <w:rFonts w:ascii="Arial" w:hAnsi="Arial" w:cs="Arial"/>
          <w:b/>
          <w:sz w:val="32"/>
          <w:szCs w:val="32"/>
        </w:rPr>
      </w:pPr>
      <w:r w:rsidRPr="00FC75BB">
        <w:rPr>
          <w:rFonts w:ascii="Arial" w:hAnsi="Arial" w:cs="Arial"/>
          <w:b/>
          <w:sz w:val="32"/>
          <w:szCs w:val="32"/>
        </w:rPr>
        <w:t>Innledning</w:t>
      </w:r>
    </w:p>
    <w:p w:rsidR="002D55B9" w:rsidRDefault="00B83AF6" w:rsidP="002D55B9">
      <w:r>
        <w:t xml:space="preserve">Pasienter med livslang alvorlig </w:t>
      </w:r>
      <w:r w:rsidR="00976195">
        <w:t xml:space="preserve">utviklingshemning </w:t>
      </w:r>
      <w:r w:rsidR="002D55B9">
        <w:t xml:space="preserve">(AUHP), </w:t>
      </w:r>
      <w:r>
        <w:t xml:space="preserve">er </w:t>
      </w:r>
      <w:r w:rsidR="001B09EE">
        <w:t>ofte</w:t>
      </w:r>
      <w:r w:rsidR="002D55B9">
        <w:t xml:space="preserve"> belastet med akutte </w:t>
      </w:r>
      <w:r w:rsidR="001B09EE">
        <w:t>og kroniske tilleggslidelser. De er</w:t>
      </w:r>
      <w:r w:rsidR="002D55B9">
        <w:t xml:space="preserve"> pasienter med spesi</w:t>
      </w:r>
      <w:r w:rsidR="001B09EE">
        <w:t>elle behov. Denne artikkelen</w:t>
      </w:r>
      <w:r w:rsidR="002D55B9">
        <w:t xml:space="preserve"> sette</w:t>
      </w:r>
      <w:r w:rsidR="001B09EE">
        <w:t>r</w:t>
      </w:r>
      <w:r w:rsidR="002D55B9">
        <w:t xml:space="preserve"> </w:t>
      </w:r>
      <w:r w:rsidR="00976195">
        <w:t>fokus</w:t>
      </w:r>
      <w:r w:rsidR="001B09EE">
        <w:t xml:space="preserve"> på pleiesituasjonen, endringer og muligheter.</w:t>
      </w:r>
      <w:r w:rsidR="00976195">
        <w:t xml:space="preserve"> Nøkkelen til</w:t>
      </w:r>
      <w:r w:rsidR="00CD15DA">
        <w:t xml:space="preserve"> god bistand</w:t>
      </w:r>
      <w:r w:rsidR="002D55B9">
        <w:t xml:space="preserve"> er «det kliniske blikket» (DKB). Med dette menes evnen til å fange opp og å kunne tolke signaler fra pasienten om behov som kan forebygge eller bremse u</w:t>
      </w:r>
      <w:r w:rsidR="00CD15DA">
        <w:t>tviklingen av sykdom og lidelse noe som vil</w:t>
      </w:r>
      <w:r w:rsidR="002D55B9">
        <w:t xml:space="preserve"> heve helsetilstanden hos pasientene. </w:t>
      </w:r>
    </w:p>
    <w:p w:rsidR="002D55B9" w:rsidRDefault="002D55B9" w:rsidP="002D55B9">
      <w:r>
        <w:t>Forskning på AUHP viser stor somatisk og psykis</w:t>
      </w:r>
      <w:r w:rsidR="00CD15DA">
        <w:t>k sykelighet</w:t>
      </w:r>
      <w:r>
        <w:t xml:space="preserve">. </w:t>
      </w:r>
      <w:r w:rsidRPr="006573AA">
        <w:t xml:space="preserve">Til tross for «a </w:t>
      </w:r>
      <w:proofErr w:type="spellStart"/>
      <w:r w:rsidRPr="006573AA">
        <w:t>cascade</w:t>
      </w:r>
      <w:proofErr w:type="spellEnd"/>
      <w:r w:rsidRPr="006573AA">
        <w:t xml:space="preserve"> </w:t>
      </w:r>
      <w:proofErr w:type="spellStart"/>
      <w:r w:rsidRPr="006573AA">
        <w:t>of</w:t>
      </w:r>
      <w:proofErr w:type="spellEnd"/>
      <w:r w:rsidRPr="006573AA">
        <w:t xml:space="preserve"> </w:t>
      </w:r>
      <w:proofErr w:type="spellStart"/>
      <w:r w:rsidRPr="006573AA">
        <w:t>disparities</w:t>
      </w:r>
      <w:proofErr w:type="spellEnd"/>
      <w:r w:rsidRPr="006573AA">
        <w:t>»(</w:t>
      </w:r>
      <w:proofErr w:type="spellStart"/>
      <w:r w:rsidRPr="006573AA">
        <w:t>Krahn</w:t>
      </w:r>
      <w:proofErr w:type="spellEnd"/>
      <w:r w:rsidRPr="006573AA">
        <w:t xml:space="preserve">, Hammond &amp; Turner, 2006) </w:t>
      </w:r>
      <w:r>
        <w:t xml:space="preserve">er gruppen viet liten oppmerksomhet fra den vitenskapelige sykepleiens side Det er derfor grunn til å drøfte hvordan sykepleien kan bidra til å identifisere </w:t>
      </w:r>
      <w:proofErr w:type="spellStart"/>
      <w:r>
        <w:t>forbedringspotensial</w:t>
      </w:r>
      <w:r w:rsidR="00944CAF">
        <w:t>e</w:t>
      </w:r>
      <w:proofErr w:type="spellEnd"/>
      <w:r>
        <w:t xml:space="preserve"> og å </w:t>
      </w:r>
      <w:r w:rsidR="00944CAF">
        <w:t>ut</w:t>
      </w:r>
      <w:r>
        <w:t xml:space="preserve">nytte det. </w:t>
      </w:r>
    </w:p>
    <w:p w:rsidR="002D55B9" w:rsidRDefault="002D55B9" w:rsidP="002D55B9">
      <w:r>
        <w:t>I det påfølgende forutsettes voksne pasienter som pleies hjemme i</w:t>
      </w:r>
      <w:r w:rsidR="0034002D">
        <w:t xml:space="preserve"> sin bolig. Medisinske</w:t>
      </w:r>
      <w:r>
        <w:t xml:space="preserve"> komplikasjoner, jurid</w:t>
      </w:r>
      <w:r w:rsidR="0034002D">
        <w:t>iske og etiske aspekter kan</w:t>
      </w:r>
      <w:r w:rsidR="00944CAF">
        <w:t xml:space="preserve"> </w:t>
      </w:r>
      <w:r w:rsidR="001B09EE">
        <w:t xml:space="preserve">ikke behandles </w:t>
      </w:r>
      <w:r w:rsidR="0034002D">
        <w:t>i</w:t>
      </w:r>
      <w:r w:rsidR="001B09EE">
        <w:t>nnen</w:t>
      </w:r>
      <w:r w:rsidR="0034002D">
        <w:t xml:space="preserve"> rammen av denne artikkelen.</w:t>
      </w:r>
    </w:p>
    <w:p w:rsidR="002D55B9" w:rsidRPr="00FC75BB" w:rsidRDefault="002D55B9" w:rsidP="002D55B9">
      <w:pPr>
        <w:rPr>
          <w:rFonts w:ascii="Arial" w:hAnsi="Arial" w:cs="Arial"/>
          <w:b/>
          <w:sz w:val="32"/>
          <w:szCs w:val="32"/>
        </w:rPr>
      </w:pPr>
      <w:r w:rsidRPr="00FC75BB">
        <w:rPr>
          <w:rFonts w:ascii="Arial" w:hAnsi="Arial" w:cs="Arial"/>
          <w:b/>
          <w:sz w:val="32"/>
          <w:szCs w:val="32"/>
        </w:rPr>
        <w:t>Utviklingshemmede</w:t>
      </w:r>
    </w:p>
    <w:p w:rsidR="002D55B9" w:rsidRDefault="0034002D" w:rsidP="002D55B9">
      <w:r>
        <w:t>K</w:t>
      </w:r>
      <w:r w:rsidR="002D55B9">
        <w:t>apittel</w:t>
      </w:r>
      <w:r>
        <w:t xml:space="preserve">et omhandler </w:t>
      </w:r>
      <w:proofErr w:type="spellStart"/>
      <w:r>
        <w:t>AUHP</w:t>
      </w:r>
      <w:r w:rsidR="001B09EE">
        <w:t>s</w:t>
      </w:r>
      <w:proofErr w:type="spellEnd"/>
      <w:r w:rsidR="002D55B9">
        <w:t xml:space="preserve"> vanlige behov og peker på behovet for</w:t>
      </w:r>
      <w:r>
        <w:t xml:space="preserve"> kompetanse innen</w:t>
      </w:r>
      <w:r w:rsidR="00CD15DA">
        <w:t xml:space="preserve"> non</w:t>
      </w:r>
      <w:r w:rsidR="002D55B9">
        <w:t>verbal kommunikasjon.</w:t>
      </w:r>
    </w:p>
    <w:p w:rsidR="002D55B9" w:rsidRPr="00FC75BB" w:rsidRDefault="002D55B9" w:rsidP="002D55B9">
      <w:pPr>
        <w:pStyle w:val="Overskrift2"/>
        <w:numPr>
          <w:ilvl w:val="0"/>
          <w:numId w:val="0"/>
        </w:numPr>
        <w:rPr>
          <w:rFonts w:cs="Arial"/>
          <w:szCs w:val="28"/>
        </w:rPr>
      </w:pPr>
      <w:bookmarkStart w:id="1" w:name="_Toc374287106"/>
      <w:r w:rsidRPr="00FC75BB">
        <w:rPr>
          <w:rFonts w:cs="Arial"/>
          <w:szCs w:val="28"/>
        </w:rPr>
        <w:t xml:space="preserve"> Kategorisering</w:t>
      </w:r>
      <w:bookmarkEnd w:id="1"/>
    </w:p>
    <w:p w:rsidR="002D55B9" w:rsidRDefault="002D55B9" w:rsidP="002D55B9">
      <w:r>
        <w:t xml:space="preserve"> «</w:t>
      </w:r>
      <w:r w:rsidR="00944CAF">
        <w:t>P</w:t>
      </w:r>
      <w:r>
        <w:t>sykisk utviklingshemming»</w:t>
      </w:r>
      <w:r w:rsidR="00976195">
        <w:t xml:space="preserve"> er</w:t>
      </w:r>
      <w:r w:rsidR="0034002D">
        <w:t xml:space="preserve"> en medisinsk diagnose. Men oppfattes</w:t>
      </w:r>
      <w:r w:rsidR="00CD15DA">
        <w:t xml:space="preserve"> i seg selv</w:t>
      </w:r>
      <w:r>
        <w:t xml:space="preserve"> ikke som sykdom. Gruppen er heterogen. Den omfatter </w:t>
      </w:r>
      <w:r w:rsidR="00976195">
        <w:t xml:space="preserve">spekteret </w:t>
      </w:r>
      <w:r>
        <w:t xml:space="preserve">fra personer som fungerer kun svakt nedsatt til </w:t>
      </w:r>
      <w:r w:rsidR="00944CAF">
        <w:t xml:space="preserve">totalt </w:t>
      </w:r>
      <w:r>
        <w:t xml:space="preserve">hjelpetrengende. </w:t>
      </w:r>
      <w:r w:rsidR="00944CAF">
        <w:t xml:space="preserve">I </w:t>
      </w:r>
      <w:r w:rsidR="00976195">
        <w:t>1997</w:t>
      </w:r>
      <w:r w:rsidR="00944CAF">
        <w:t xml:space="preserve"> tok </w:t>
      </w:r>
      <w:r>
        <w:t xml:space="preserve">Norge </w:t>
      </w:r>
      <w:r w:rsidR="00944CAF">
        <w:t xml:space="preserve">i bruk </w:t>
      </w:r>
      <w:r w:rsidR="00CD15DA">
        <w:t>WHOs</w:t>
      </w:r>
      <w:r>
        <w:t xml:space="preserve"> </w:t>
      </w:r>
      <w:r w:rsidR="00944CAF">
        <w:t xml:space="preserve">diagnostiseringssystem </w:t>
      </w:r>
      <w:r w:rsidR="00976195">
        <w:t>ICD.</w:t>
      </w:r>
      <w:r>
        <w:t xml:space="preserve"> Hovedkriterier for diagnosen er signifikant subnormal intelligens, IQ&lt;69, debut før fylte 18 år</w:t>
      </w:r>
      <w:r w:rsidR="00944CAF">
        <w:t xml:space="preserve"> og</w:t>
      </w:r>
      <w:r>
        <w:t xml:space="preserve"> vesentlige avvik innen adaptive ferdigheter i dagliglivets bruk. </w:t>
      </w:r>
    </w:p>
    <w:p w:rsidR="00976195" w:rsidRDefault="002D55B9" w:rsidP="002D55B9">
      <w:r>
        <w:t>Utviklingshemming graderes ut fra kognitive evner i henhold til ICD-10:</w:t>
      </w:r>
    </w:p>
    <w:p w:rsidR="00976195" w:rsidRDefault="00944CAF" w:rsidP="002D55B9">
      <w:r>
        <w:t xml:space="preserve"> F 70:</w:t>
      </w:r>
      <w:r w:rsidR="002D55B9">
        <w:t xml:space="preserve"> Lett, ca. 85 prosent av gruppen, IQ 69-50, mental alder 9-12 år. </w:t>
      </w:r>
      <w:r>
        <w:t xml:space="preserve"> </w:t>
      </w:r>
    </w:p>
    <w:p w:rsidR="00976195" w:rsidRDefault="00944CAF" w:rsidP="002D55B9">
      <w:r>
        <w:t xml:space="preserve">F 71: </w:t>
      </w:r>
      <w:r w:rsidR="002D55B9">
        <w:t xml:space="preserve">Moderat, ca. 10 prosent, IQ 49-35, mental alder 6-9 år. </w:t>
      </w:r>
    </w:p>
    <w:p w:rsidR="00976195" w:rsidRDefault="00944CAF" w:rsidP="002D55B9">
      <w:r>
        <w:lastRenderedPageBreak/>
        <w:t xml:space="preserve"> F 72: </w:t>
      </w:r>
      <w:r w:rsidR="002D55B9">
        <w:t>Alvorlig, ca. 3-4 prosent, IQ 34-20, mental alder 3-6 år.</w:t>
      </w:r>
    </w:p>
    <w:p w:rsidR="00976195" w:rsidRDefault="002D55B9" w:rsidP="002D55B9">
      <w:r>
        <w:t xml:space="preserve"> </w:t>
      </w:r>
      <w:r w:rsidR="00944CAF">
        <w:t xml:space="preserve">F 73: </w:t>
      </w:r>
      <w:r>
        <w:t>Dyp, ca. 1-2 prose</w:t>
      </w:r>
      <w:r w:rsidR="00976195">
        <w:t>nt, IQ&lt; 20, mental alder &lt;3 år.</w:t>
      </w:r>
    </w:p>
    <w:p w:rsidR="002D55B9" w:rsidRDefault="002D55B9" w:rsidP="002D55B9">
      <w:r>
        <w:t xml:space="preserve"> Det er gruppen F 72 som er referansen i denne artikkelen. </w:t>
      </w:r>
    </w:p>
    <w:p w:rsidR="002D55B9" w:rsidRDefault="002D55B9" w:rsidP="002D55B9">
      <w:pPr>
        <w:pStyle w:val="Overskrift2"/>
        <w:numPr>
          <w:ilvl w:val="0"/>
          <w:numId w:val="0"/>
        </w:numPr>
      </w:pPr>
      <w:bookmarkStart w:id="2" w:name="_Toc374287107"/>
      <w:r>
        <w:t xml:space="preserve"> Vanlige behov hos F 72</w:t>
      </w:r>
      <w:bookmarkEnd w:id="2"/>
    </w:p>
    <w:p w:rsidR="002D55B9" w:rsidRDefault="002D55B9" w:rsidP="002D55B9">
      <w:r>
        <w:t>Norsk elektronisk legehåndbok</w:t>
      </w:r>
      <w:r w:rsidR="0034002D">
        <w:t xml:space="preserve"> (NEL, 2013)</w:t>
      </w:r>
      <w:r w:rsidR="00CD15DA">
        <w:t xml:space="preserve"> anfører som</w:t>
      </w:r>
      <w:r>
        <w:t xml:space="preserve"> </w:t>
      </w:r>
      <w:proofErr w:type="spellStart"/>
      <w:r>
        <w:t>komorbiditeter</w:t>
      </w:r>
      <w:proofErr w:type="spellEnd"/>
      <w:r w:rsidR="00571E5D">
        <w:t xml:space="preserve">: </w:t>
      </w:r>
      <w:r>
        <w:t>psykiske og motoriske vansker, sanseforstyrrelser, er</w:t>
      </w:r>
      <w:r w:rsidR="00CD15DA">
        <w:t>næringsproblemer, infeksjoner i</w:t>
      </w:r>
      <w:r>
        <w:t xml:space="preserve"> </w:t>
      </w:r>
      <w:r w:rsidR="00CD15DA">
        <w:t>særlig luft</w:t>
      </w:r>
      <w:r>
        <w:t xml:space="preserve">- og urinveier, adferds- og søvnvansker. </w:t>
      </w:r>
    </w:p>
    <w:p w:rsidR="002D55B9" w:rsidRDefault="001B09EE" w:rsidP="002D55B9">
      <w:r>
        <w:t>F72</w:t>
      </w:r>
      <w:r w:rsidR="002D55B9">
        <w:t xml:space="preserve"> har et kontinuerlig pleie- og omsorgsbehov. Respirasjonen kan være nedsatt, næringsinntaket ubalansert, tygge- og svelgefunksjoner reduserte som igjen </w:t>
      </w:r>
      <w:r w:rsidR="00571E5D">
        <w:t xml:space="preserve">kan </w:t>
      </w:r>
      <w:r w:rsidR="002D55B9">
        <w:t>medføre sykelige tilstander (</w:t>
      </w:r>
      <w:r w:rsidR="00976195">
        <w:t>pneumoni</w:t>
      </w:r>
      <w:r w:rsidR="002D55B9">
        <w:t>, dehydrering, tap av muskelmasse)</w:t>
      </w:r>
      <w:r w:rsidR="00F1425F">
        <w:t>.</w:t>
      </w:r>
      <w:r w:rsidR="002D55B9">
        <w:t xml:space="preserve"> </w:t>
      </w:r>
      <w:r w:rsidR="00571E5D">
        <w:t>I</w:t>
      </w:r>
      <w:r w:rsidR="002D55B9">
        <w:t xml:space="preserve">nkontinens, obstipasjon, hygiene er problemområder. Grov- og finmotorisk svikt er vanlige. Søvnmønstret er avvikende, epileptisk aktivitet er hyppig. Selvstendig påkledning </w:t>
      </w:r>
      <w:r>
        <w:t>forekommer sjelden. F72</w:t>
      </w:r>
      <w:r w:rsidR="002D55B9">
        <w:t xml:space="preserve"> trenger skjerming for risiko å skade seg selv. </w:t>
      </w:r>
    </w:p>
    <w:p w:rsidR="002D55B9" w:rsidRDefault="002D55B9" w:rsidP="002D55B9">
      <w:pPr>
        <w:pStyle w:val="Overskrift2"/>
        <w:numPr>
          <w:ilvl w:val="0"/>
          <w:numId w:val="0"/>
        </w:numPr>
      </w:pPr>
      <w:bookmarkStart w:id="3" w:name="_Toc374287108"/>
      <w:r>
        <w:t xml:space="preserve"> Kommunikasjon med F 72</w:t>
      </w:r>
      <w:bookmarkEnd w:id="3"/>
    </w:p>
    <w:p w:rsidR="002D55B9" w:rsidRDefault="001B09EE" w:rsidP="002D55B9">
      <w:r>
        <w:t>Om de</w:t>
      </w:r>
      <w:r w:rsidR="002D55B9">
        <w:t xml:space="preserve"> ikke har ord, kan de uttrykke velvære ved lek og latter. Blikk vendt mot objekter kan uttrykke ønsker. Utagerende adferd kan være tegn på smert</w:t>
      </w:r>
      <w:r>
        <w:t>e (Frølich, 1995). Også for disse</w:t>
      </w:r>
      <w:r w:rsidR="002D55B9">
        <w:t xml:space="preserve"> kan skjema utviklet for å kartlegge smerter hos språkløse demente nyttes (MOBID-2). </w:t>
      </w:r>
    </w:p>
    <w:p w:rsidR="002D55B9" w:rsidRDefault="002D55B9" w:rsidP="002D55B9">
      <w:r>
        <w:t>Nonverbal kommunikasjon er et responderende språk som uttrykker følelser og hol</w:t>
      </w:r>
      <w:r w:rsidR="001B09EE">
        <w:t>dninger (Eide &amp; Eide, 2007). Pleiepersonalet kan ha vansker med å tolke</w:t>
      </w:r>
      <w:r w:rsidR="0034002D">
        <w:t xml:space="preserve"> </w:t>
      </w:r>
      <w:r w:rsidR="001B09EE">
        <w:t>nonverbale uttrykk korrekt. V</w:t>
      </w:r>
      <w:r>
        <w:t>erbal kommunikasjon</w:t>
      </w:r>
      <w:r w:rsidR="001B09EE">
        <w:t xml:space="preserve"> kan</w:t>
      </w:r>
      <w:r>
        <w:t xml:space="preserve"> formidle trygghet og forutsigbarhet</w:t>
      </w:r>
      <w:r w:rsidR="001B09EE">
        <w:t xml:space="preserve"> selv om pasienten ikke selv bruker ord</w:t>
      </w:r>
      <w:r>
        <w:t xml:space="preserve">. Kommuniseres et miljø som pasienten forbinder med tillit og trivsel, kan et subjektivt godt liv leves </w:t>
      </w:r>
      <w:r w:rsidR="00976195">
        <w:t>tross multisykelighet</w:t>
      </w:r>
      <w:r>
        <w:t xml:space="preserve">.  </w:t>
      </w:r>
    </w:p>
    <w:p w:rsidR="002D55B9" w:rsidRPr="006306A8" w:rsidRDefault="002D55B9" w:rsidP="002D55B9">
      <w:pPr>
        <w:pStyle w:val="Brdtekst"/>
      </w:pPr>
    </w:p>
    <w:p w:rsidR="002D55B9" w:rsidRDefault="002D55B9" w:rsidP="002D55B9">
      <w:pPr>
        <w:pStyle w:val="Overskrift1"/>
        <w:numPr>
          <w:ilvl w:val="0"/>
          <w:numId w:val="0"/>
        </w:numPr>
        <w:ind w:left="432" w:hanging="432"/>
      </w:pPr>
      <w:r>
        <w:lastRenderedPageBreak/>
        <w:t>Begrepet helse</w:t>
      </w:r>
    </w:p>
    <w:p w:rsidR="002D55B9" w:rsidRDefault="001B09EE" w:rsidP="002D55B9">
      <w:r>
        <w:t>Gruppen</w:t>
      </w:r>
      <w:r w:rsidR="00F1425F">
        <w:t xml:space="preserve"> AUHP</w:t>
      </w:r>
      <w:r w:rsidR="002D55B9">
        <w:t xml:space="preserve"> </w:t>
      </w:r>
      <w:r>
        <w:t>består av ulike</w:t>
      </w:r>
      <w:r w:rsidR="00976195">
        <w:t xml:space="preserve"> individer</w:t>
      </w:r>
      <w:r>
        <w:t xml:space="preserve"> som kan</w:t>
      </w:r>
      <w:r w:rsidR="00976195">
        <w:t xml:space="preserve"> </w:t>
      </w:r>
      <w:r w:rsidR="002D55B9">
        <w:t>uttrykke glede o</w:t>
      </w:r>
      <w:r>
        <w:t>g velvære og slik sett anses</w:t>
      </w:r>
      <w:r w:rsidR="002D55B9">
        <w:t xml:space="preserve"> å leve et godt liv</w:t>
      </w:r>
      <w:r w:rsidR="00436ADF">
        <w:t>.</w:t>
      </w:r>
      <w:r w:rsidR="002D55B9">
        <w:t xml:space="preserve"> </w:t>
      </w:r>
      <w:r w:rsidR="00436ADF">
        <w:t xml:space="preserve">Dette </w:t>
      </w:r>
      <w:r w:rsidR="002D55B9">
        <w:t>illustrerer flertydigheten av helse som begrep.</w:t>
      </w:r>
      <w:r>
        <w:t xml:space="preserve"> God helse kan oppleves på tross av mye sykdom. Helsebegrepet</w:t>
      </w:r>
      <w:r w:rsidR="002D55B9">
        <w:t xml:space="preserve"> kan i sin ytterste form være fullstendig subjektivt eller fundamentalistisk t</w:t>
      </w:r>
      <w:r w:rsidR="00436ADF">
        <w:t>u</w:t>
      </w:r>
      <w:r w:rsidR="002D55B9">
        <w:t>ftet på autoriserte allment forbindtlige normer. Objektivt patologiske tilstander forhindrer ikke at en person ut fra livsbetingelser og handlingsk</w:t>
      </w:r>
      <w:r w:rsidR="00F1425F">
        <w:t>apasitet oppfatter seg som ved god helse</w:t>
      </w:r>
      <w:r w:rsidR="002D55B9">
        <w:t xml:space="preserve">. </w:t>
      </w:r>
    </w:p>
    <w:p w:rsidR="002D55B9" w:rsidRDefault="002D55B9" w:rsidP="002D55B9">
      <w:r>
        <w:t>Sykepleiere skal fremme</w:t>
      </w:r>
      <w:r w:rsidR="00976195">
        <w:t xml:space="preserve"> og gjen</w:t>
      </w:r>
      <w:r w:rsidR="00436ADF">
        <w:t>opprette</w:t>
      </w:r>
      <w:r>
        <w:t xml:space="preserve"> helse, fore</w:t>
      </w:r>
      <w:r w:rsidR="00976195">
        <w:t>bygge sykdom, lindre lidelse og</w:t>
      </w:r>
      <w:r>
        <w:t xml:space="preserve">. Om ikke selve utviklingshindringen kan oppheves, </w:t>
      </w:r>
      <w:r w:rsidR="00436ADF">
        <w:t xml:space="preserve">må </w:t>
      </w:r>
      <w:r w:rsidR="001B09EE">
        <w:t>pleieren</w:t>
      </w:r>
      <w:r>
        <w:t xml:space="preserve"> forholde seg til risiko for sykelige tilstander</w:t>
      </w:r>
      <w:r w:rsidR="00F1425F">
        <w:t>. U</w:t>
      </w:r>
      <w:r w:rsidR="001B09EE">
        <w:t>tfordringen blir</w:t>
      </w:r>
      <w:r>
        <w:t xml:space="preserve"> særdeles stor fordi pasientene mangler språk og forståelsen ligger på infantilt nivå. </w:t>
      </w:r>
    </w:p>
    <w:p w:rsidR="002D55B9" w:rsidRDefault="002D55B9" w:rsidP="002D55B9">
      <w:pPr>
        <w:pStyle w:val="Overskrift1"/>
        <w:numPr>
          <w:ilvl w:val="0"/>
          <w:numId w:val="0"/>
        </w:numPr>
        <w:ind w:left="432" w:hanging="432"/>
      </w:pPr>
      <w:r>
        <w:lastRenderedPageBreak/>
        <w:t>Det kliniske blikket (DKB)</w:t>
      </w:r>
    </w:p>
    <w:p w:rsidR="002D55B9" w:rsidRDefault="0034002D" w:rsidP="002D55B9">
      <w:r>
        <w:t>DKB er et s</w:t>
      </w:r>
      <w:r w:rsidR="002D55B9">
        <w:t>entralt begrep for sykepleiers ferdigheter, pra</w:t>
      </w:r>
      <w:r w:rsidR="00FC4F57">
        <w:t>ktiske så vel som teoretiske, i relasjon</w:t>
      </w:r>
      <w:r w:rsidR="002D55B9">
        <w:t xml:space="preserve"> til pasienten som medmenn</w:t>
      </w:r>
      <w:r>
        <w:t>eske.</w:t>
      </w:r>
      <w:r w:rsidR="002D55B9">
        <w:t xml:space="preserve"> Det ytrer seg i saklig dokumentasjon så vel som adekvat</w:t>
      </w:r>
      <w:r w:rsidR="001B09EE">
        <w:t xml:space="preserve"> utøvet skjønn. </w:t>
      </w:r>
    </w:p>
    <w:p w:rsidR="002D55B9" w:rsidRPr="002D55B9" w:rsidRDefault="002D55B9" w:rsidP="002D55B9">
      <w:pPr>
        <w:pStyle w:val="Overskrift2"/>
        <w:numPr>
          <w:ilvl w:val="0"/>
          <w:numId w:val="0"/>
        </w:numPr>
        <w:ind w:left="576" w:hanging="576"/>
        <w:rPr>
          <w:sz w:val="32"/>
          <w:szCs w:val="32"/>
        </w:rPr>
      </w:pPr>
      <w:bookmarkStart w:id="4" w:name="_Toc374287111"/>
      <w:r>
        <w:t xml:space="preserve"> </w:t>
      </w:r>
      <w:r w:rsidRPr="002D55B9">
        <w:rPr>
          <w:sz w:val="32"/>
          <w:szCs w:val="32"/>
        </w:rPr>
        <w:t>Holdning og innhold</w:t>
      </w:r>
      <w:bookmarkEnd w:id="4"/>
    </w:p>
    <w:p w:rsidR="002D55B9" w:rsidRDefault="0034002D" w:rsidP="002D55B9">
      <w:r>
        <w:t>DKB</w:t>
      </w:r>
      <w:r w:rsidR="00976195">
        <w:t xml:space="preserve"> </w:t>
      </w:r>
      <w:r w:rsidR="002D55B9">
        <w:t>er normativt og programmatisk. Sykepleieren skal med sine sanser oppfatte situasjonen og med sine kunnskaper forutse uønsket videre utvikling samt kunne intervenere. Observasjon forutsetter evnen til å sanse og å oppf</w:t>
      </w:r>
      <w:r w:rsidR="00F1425F">
        <w:t xml:space="preserve">atte, vilje til årvåkenhet og </w:t>
      </w:r>
      <w:proofErr w:type="spellStart"/>
      <w:r w:rsidR="00F1425F">
        <w:t>vâ</w:t>
      </w:r>
      <w:r w:rsidR="002D55B9">
        <w:t>rhet</w:t>
      </w:r>
      <w:proofErr w:type="spellEnd"/>
      <w:r w:rsidR="002D55B9">
        <w:t>, kunne tolke fenomener ut fra teori</w:t>
      </w:r>
      <w:r w:rsidR="00D56D86">
        <w:t xml:space="preserve"> og </w:t>
      </w:r>
      <w:r w:rsidR="002D55B9">
        <w:t xml:space="preserve">ha erfaringer som er reflektert og således forstått. </w:t>
      </w:r>
    </w:p>
    <w:p w:rsidR="002D55B9" w:rsidRDefault="0034002D" w:rsidP="002D55B9">
      <w:r>
        <w:t>DKB</w:t>
      </w:r>
      <w:r w:rsidR="002D55B9">
        <w:t xml:space="preserve"> er helhetlig i betydning av at sykepleieren kan relatere teori og begreper </w:t>
      </w:r>
      <w:r w:rsidR="00D56D86">
        <w:t xml:space="preserve">til </w:t>
      </w:r>
      <w:r w:rsidR="00FC4F57">
        <w:t>selve pleietjenesten for</w:t>
      </w:r>
      <w:r w:rsidR="002D55B9">
        <w:t xml:space="preserve"> pasienten som person og dens (relative) helsetilstand. Helse omfatter den fysiske, psykiske, sosiale og åndelige dimensjon. Sykepleier registrerer med sansene og kobler situasjonen sammen med tidligere erfaringer. Et erfarent klinisk blikk ikke bare kjenner igjen situasjonen, men på samme tid</w:t>
      </w:r>
      <w:r w:rsidR="00FC4F57">
        <w:t xml:space="preserve"> er</w:t>
      </w:r>
      <w:r w:rsidR="002D55B9">
        <w:t xml:space="preserve"> </w:t>
      </w:r>
      <w:r w:rsidR="00FC4F57">
        <w:t>åpent</w:t>
      </w:r>
      <w:r w:rsidR="00D56D86">
        <w:t xml:space="preserve">, </w:t>
      </w:r>
      <w:r w:rsidR="002D55B9">
        <w:t>for nye så langt ukjente</w:t>
      </w:r>
      <w:r w:rsidR="00D56D86">
        <w:t>,</w:t>
      </w:r>
      <w:r w:rsidR="002D55B9">
        <w:t xml:space="preserve"> signaler som kan </w:t>
      </w:r>
      <w:r w:rsidR="00976195">
        <w:t xml:space="preserve">overføres </w:t>
      </w:r>
      <w:r w:rsidR="002D55B9">
        <w:t xml:space="preserve">til ny erfaring. </w:t>
      </w:r>
    </w:p>
    <w:p w:rsidR="002D55B9" w:rsidRDefault="002D55B9" w:rsidP="002D55B9">
      <w:r>
        <w:t xml:space="preserve"> DKB</w:t>
      </w:r>
      <w:r w:rsidR="00FC4F57">
        <w:t xml:space="preserve"> e</w:t>
      </w:r>
      <w:r w:rsidR="00976195">
        <w:t>r</w:t>
      </w:r>
      <w:r w:rsidR="00FC4F57">
        <w:t xml:space="preserve"> viktig</w:t>
      </w:r>
      <w:r>
        <w:t xml:space="preserve"> i sykepleien generelt,</w:t>
      </w:r>
      <w:r w:rsidR="00976195">
        <w:t xml:space="preserve"> </w:t>
      </w:r>
      <w:r w:rsidR="0034002D">
        <w:t>men</w:t>
      </w:r>
      <w:r>
        <w:t xml:space="preserve"> for gruppen AUHP spesielt</w:t>
      </w:r>
      <w:r w:rsidR="00FC4F57">
        <w:t>. Her</w:t>
      </w:r>
      <w:r>
        <w:t xml:space="preserve"> trengs jevnlig «</w:t>
      </w:r>
      <w:proofErr w:type="spellStart"/>
      <w:r>
        <w:t>blikkscanning</w:t>
      </w:r>
      <w:proofErr w:type="spellEnd"/>
      <w:r>
        <w:t>» for å beholde oversikt over h</w:t>
      </w:r>
      <w:r w:rsidR="00FC4F57">
        <w:t>elsetilstanden til enhver tid for</w:t>
      </w:r>
      <w:r>
        <w:t xml:space="preserve"> å kunne forutse og målret</w:t>
      </w:r>
      <w:r w:rsidR="0034002D">
        <w:t>tet forebygge uønskete tilstander</w:t>
      </w:r>
      <w:r>
        <w:t xml:space="preserve">. </w:t>
      </w:r>
    </w:p>
    <w:p w:rsidR="002D55B9" w:rsidRPr="002D55B9" w:rsidRDefault="002D55B9" w:rsidP="002D55B9">
      <w:pPr>
        <w:pStyle w:val="Overskrift2"/>
        <w:numPr>
          <w:ilvl w:val="0"/>
          <w:numId w:val="0"/>
        </w:numPr>
        <w:ind w:left="576" w:hanging="576"/>
        <w:rPr>
          <w:sz w:val="32"/>
          <w:szCs w:val="32"/>
        </w:rPr>
      </w:pPr>
      <w:bookmarkStart w:id="5" w:name="_Toc374287112"/>
      <w:r>
        <w:t xml:space="preserve"> </w:t>
      </w:r>
      <w:r w:rsidRPr="002D55B9">
        <w:rPr>
          <w:sz w:val="32"/>
          <w:szCs w:val="32"/>
        </w:rPr>
        <w:t>Dokumentasjon og skjønn</w:t>
      </w:r>
      <w:bookmarkEnd w:id="5"/>
    </w:p>
    <w:p w:rsidR="00FC4F57" w:rsidRDefault="002D55B9" w:rsidP="002D55B9">
      <w:r>
        <w:t>Observasjon, tolkning og handling må være etterrettelige. Det hører med til DKB at sykeple</w:t>
      </w:r>
      <w:r w:rsidR="0034002D">
        <w:t>ier i første omgang bevisstgjør hva som er observert, for derved i neste omgang å</w:t>
      </w:r>
      <w:r>
        <w:t xml:space="preserve"> journal</w:t>
      </w:r>
      <w:r w:rsidR="0034002D">
        <w:t>føre dette presist og korrekt</w:t>
      </w:r>
      <w:r>
        <w:t>. Relevant informasjon og a</w:t>
      </w:r>
      <w:r w:rsidR="0034002D">
        <w:t>ntatt irrelevant observasjon må</w:t>
      </w:r>
      <w:r w:rsidR="00976195">
        <w:t xml:space="preserve"> </w:t>
      </w:r>
      <w:r>
        <w:t>kritisk</w:t>
      </w:r>
      <w:r w:rsidR="00D56D86">
        <w:t xml:space="preserve"> skilles</w:t>
      </w:r>
      <w:r>
        <w:t xml:space="preserve"> fordi</w:t>
      </w:r>
      <w:r w:rsidR="00D56D86">
        <w:t xml:space="preserve"> </w:t>
      </w:r>
      <w:r w:rsidR="0034002D">
        <w:t>antatte irrelevante</w:t>
      </w:r>
      <w:r>
        <w:t xml:space="preserve"> forhold i ettertid kan vise seg å være relevante. Relevans mot irrelevans kan vurderes kun i forhold til sikker kunnskap eller hypoteser knyttet til større eller mindre sannsynlighet. Om Foucault (2000) beskriver DKB som analytisk «taust o</w:t>
      </w:r>
      <w:r w:rsidR="0034002D">
        <w:t>g u</w:t>
      </w:r>
      <w:r w:rsidR="00FC4F57">
        <w:t>bevegelig» synes han å mene at</w:t>
      </w:r>
      <w:r w:rsidR="0034002D">
        <w:t xml:space="preserve"> sykepleier ikke villedes av</w:t>
      </w:r>
      <w:r>
        <w:t xml:space="preserve"> pasientens sign</w:t>
      </w:r>
      <w:r w:rsidR="0034002D">
        <w:t>aler</w:t>
      </w:r>
      <w:r>
        <w:t>.</w:t>
      </w:r>
    </w:p>
    <w:p w:rsidR="002D55B9" w:rsidRDefault="00FC4F57" w:rsidP="002D55B9">
      <w:r>
        <w:t xml:space="preserve"> O</w:t>
      </w:r>
      <w:r w:rsidR="002D55B9">
        <w:t xml:space="preserve">msorg, barmhjertighet, solidaritet med de svakeste og respekt for menneskets integritet samt </w:t>
      </w:r>
      <w:r>
        <w:t>rett til medbestemmelse</w:t>
      </w:r>
      <w:r w:rsidR="0034002D">
        <w:t xml:space="preserve"> er</w:t>
      </w:r>
      <w:r>
        <w:t xml:space="preserve"> også sentrale verdier i forhold til DKB. </w:t>
      </w:r>
      <w:r w:rsidR="0034002D">
        <w:t>Disse verdiene samlet vi</w:t>
      </w:r>
      <w:r>
        <w:t>l heretter bli kalt Menneskesyn</w:t>
      </w:r>
      <w:r w:rsidR="0034002D">
        <w:t>.</w:t>
      </w:r>
    </w:p>
    <w:p w:rsidR="002D55B9" w:rsidRDefault="002D55B9" w:rsidP="002D55B9">
      <w:r>
        <w:t xml:space="preserve">DKB er ikke gitt en gang for alle, men er under endring preget av samtidens samfunn, selv om her skisserte grunnprinsipper blir stående. Å forvalte DKB godt vil si å se med kyndig blikk og å forstå det som er å se. Det faglige skjønn er tydningsarbeid av observasjon på grunnlag av fagkunnskap. Å utøve faglig skjønn betyr å nytte evnen til å handle ut fra det som er sanset og forstått. Hos AUHP er det nødvendig å kjenne til de enkelte personers særtrekk fordi disse kan avvike signifikant fra det vanlige </w:t>
      </w:r>
      <w:r w:rsidR="00976195">
        <w:t>mønstret</w:t>
      </w:r>
      <w:r>
        <w:t xml:space="preserve">. </w:t>
      </w:r>
    </w:p>
    <w:p w:rsidR="002D55B9" w:rsidRPr="002D55B9" w:rsidRDefault="002D55B9" w:rsidP="002D55B9">
      <w:pPr>
        <w:pStyle w:val="Overskrift2"/>
        <w:numPr>
          <w:ilvl w:val="0"/>
          <w:numId w:val="0"/>
        </w:numPr>
        <w:ind w:left="576" w:hanging="576"/>
        <w:rPr>
          <w:sz w:val="32"/>
          <w:szCs w:val="32"/>
        </w:rPr>
      </w:pPr>
      <w:bookmarkStart w:id="6" w:name="_Toc374287113"/>
      <w:r>
        <w:lastRenderedPageBreak/>
        <w:t xml:space="preserve"> </w:t>
      </w:r>
      <w:r w:rsidRPr="002D55B9">
        <w:rPr>
          <w:sz w:val="32"/>
          <w:szCs w:val="32"/>
        </w:rPr>
        <w:t>Sykepleiers perspektiv</w:t>
      </w:r>
      <w:bookmarkEnd w:id="6"/>
    </w:p>
    <w:p w:rsidR="002D55B9" w:rsidRDefault="002D55B9" w:rsidP="002D55B9">
      <w:r>
        <w:t>DKB kan beskrives ved verdie</w:t>
      </w:r>
      <w:r w:rsidR="00FC4F57">
        <w:t>r som blir synlige i handling, m</w:t>
      </w:r>
      <w:r>
        <w:t>ed teoretisk kunnskap som forut</w:t>
      </w:r>
      <w:r w:rsidR="00527EBC">
        <w:t>setning for å «se» og å vurdere. M</w:t>
      </w:r>
      <w:r>
        <w:t>enneske</w:t>
      </w:r>
      <w:r w:rsidR="00527EBC">
        <w:t>kunnskap</w:t>
      </w:r>
      <w:r>
        <w:t xml:space="preserve"> innebærer å </w:t>
      </w:r>
      <w:r w:rsidR="00527EBC">
        <w:t>forstå både</w:t>
      </w:r>
      <w:r w:rsidR="00FC4F57">
        <w:t xml:space="preserve"> </w:t>
      </w:r>
      <w:r w:rsidR="00527EBC">
        <w:t xml:space="preserve">egen person og pasientens. Også </w:t>
      </w:r>
      <w:r>
        <w:t>kunnskaper i hender og kropp for øvrig</w:t>
      </w:r>
      <w:r w:rsidR="00527EBC">
        <w:t xml:space="preserve"> trengs</w:t>
      </w:r>
      <w:r>
        <w:t xml:space="preserve"> for å kunne utføre sykepleie. Dertil komm</w:t>
      </w:r>
      <w:r w:rsidR="00527EBC">
        <w:t>er omsorg som etter mitt</w:t>
      </w:r>
      <w:r>
        <w:t xml:space="preserve"> syn er vesentlig, men</w:t>
      </w:r>
      <w:r w:rsidR="00527EBC">
        <w:t xml:space="preserve"> som</w:t>
      </w:r>
      <w:r w:rsidR="00A317C7">
        <w:t xml:space="preserve"> kan</w:t>
      </w:r>
      <w:r>
        <w:t xml:space="preserve"> komme i skyggen </w:t>
      </w:r>
      <w:r w:rsidR="00A317C7">
        <w:t xml:space="preserve">av </w:t>
      </w:r>
      <w:r>
        <w:t>vitenskapeliggjøring og stadig spisset profesjonalisering av sykepleiefaget. Martinsen</w:t>
      </w:r>
      <w:r w:rsidR="00527EBC">
        <w:t xml:space="preserve"> (2009</w:t>
      </w:r>
      <w:r w:rsidR="00A317C7">
        <w:t>)</w:t>
      </w:r>
      <w:r>
        <w:t xml:space="preserve"> ser omsorg i tre grunnleggende kvaliteter, nemlig relasjon, forståelse og holdning. Slik omsorg innebærer innlevelse, engasjement</w:t>
      </w:r>
      <w:r w:rsidR="00A317C7">
        <w:t xml:space="preserve"> og</w:t>
      </w:r>
      <w:r>
        <w:t xml:space="preserve"> etisk og faglig vurdering. Handling skjer til beste (så langt en kan se) for den andre. Derfor er omsorg et mål i seg selv. Hos AUHP kreves slik omsorg vedvarende over tid.</w:t>
      </w:r>
      <w:r w:rsidR="00FC4F57">
        <w:t xml:space="preserve"> Velværet vil kunne være et mål for omsorg hos disse pasientene.</w:t>
      </w:r>
      <w:r>
        <w:t xml:space="preserve"> Samtidig må sykepleieren ikke fanges av sentimentalitet eller opptre paternalistisk. Enhver sykepleiesituasjon er også en moralsk situasjon. Hos Martinsen (2009) er moral og etikk sammenvevd i menneskelige relasjoner. Solidaritetstanken er nyttig: Å se</w:t>
      </w:r>
      <w:r w:rsidR="00F1425F">
        <w:t xml:space="preserve"> seg selv i den utviklingshemmed</w:t>
      </w:r>
      <w:r>
        <w:t>e pasient gjør ydmyk. Martinsen (2000) bruker begrepet «et hjertelig deltagende øye» som symbol for personorientert profesjonalitet, et blikk som skal fremelske pasientens tillit.</w:t>
      </w:r>
    </w:p>
    <w:p w:rsidR="002D55B9" w:rsidRDefault="002D55B9" w:rsidP="002D55B9">
      <w:r>
        <w:t xml:space="preserve">I den vedvarende omsorg for AUHP kan sykepleieren stå i fare for å registrere fra en «utenfor-posisjon» i stedet for å sanse tilstanden deltakende. Pasienten må ikke reduseres til et objekt eller identifiseres med sin sykelige tilstand, men møtes som medmenneske. Faglig dyktighet forutsetter at praktiske ferdigheter smelter sammen med fagkunnskap til en enhet. </w:t>
      </w:r>
    </w:p>
    <w:p w:rsidR="002D55B9" w:rsidRDefault="002D55B9" w:rsidP="002D55B9">
      <w:pPr>
        <w:pStyle w:val="Overskrift1"/>
        <w:numPr>
          <w:ilvl w:val="0"/>
          <w:numId w:val="0"/>
        </w:numPr>
        <w:ind w:left="432" w:hanging="432"/>
      </w:pPr>
      <w:r>
        <w:lastRenderedPageBreak/>
        <w:t>Sykepleier og AUHP</w:t>
      </w:r>
    </w:p>
    <w:p w:rsidR="002D55B9" w:rsidRDefault="002D55B9" w:rsidP="002D55B9">
      <w:r>
        <w:t xml:space="preserve">Det er nærliggende å spørre hvordan sykepleiers kliniske blikk kan bidra til å fremme helse hos AUHP. «Å bidra» peker på å tilfredsstille et behov som </w:t>
      </w:r>
      <w:r w:rsidR="00A317C7">
        <w:t>skal</w:t>
      </w:r>
      <w:r>
        <w:t xml:space="preserve"> dekkes. «Helse» for AUHP er ikke </w:t>
      </w:r>
      <w:r w:rsidR="000F323A">
        <w:t>noen entydig tilstand</w:t>
      </w:r>
      <w:r w:rsidR="00527EBC">
        <w:t>. «Hvordan» vil jeg</w:t>
      </w:r>
      <w:r>
        <w:t xml:space="preserve"> primært besvare med «omsorg» og DKB generelt.  </w:t>
      </w:r>
    </w:p>
    <w:p w:rsidR="002D55B9" w:rsidRPr="00A317C7" w:rsidRDefault="00527EBC" w:rsidP="002D55B9">
      <w:pPr>
        <w:pStyle w:val="Overskrift2"/>
        <w:numPr>
          <w:ilvl w:val="0"/>
          <w:numId w:val="0"/>
        </w:numPr>
        <w:rPr>
          <w:sz w:val="22"/>
          <w:szCs w:val="32"/>
        </w:rPr>
      </w:pPr>
      <w:bookmarkStart w:id="7" w:name="_Toc374287115"/>
      <w:r>
        <w:rPr>
          <w:sz w:val="32"/>
          <w:szCs w:val="32"/>
        </w:rPr>
        <w:t xml:space="preserve"> Oppfølging av helse</w:t>
      </w:r>
      <w:r w:rsidR="002D55B9" w:rsidRPr="002D55B9">
        <w:rPr>
          <w:sz w:val="32"/>
          <w:szCs w:val="32"/>
        </w:rPr>
        <w:t xml:space="preserve"> i Norg</w:t>
      </w:r>
      <w:bookmarkEnd w:id="7"/>
      <w:r>
        <w:rPr>
          <w:sz w:val="32"/>
          <w:szCs w:val="32"/>
        </w:rPr>
        <w:t>e</w:t>
      </w:r>
    </w:p>
    <w:p w:rsidR="002D55B9" w:rsidRDefault="002D55B9" w:rsidP="002D55B9">
      <w:r>
        <w:t>Den offentlig organiserte helsetjeneste</w:t>
      </w:r>
      <w:r w:rsidR="00F1425F">
        <w:t>n</w:t>
      </w:r>
      <w:r>
        <w:t xml:space="preserve"> i Norge forutsetter eg</w:t>
      </w:r>
      <w:r w:rsidR="00FC4F57">
        <w:t>et initiativ fra pasienten</w:t>
      </w:r>
      <w:r>
        <w:t xml:space="preserve">. Det gjelder også utviklingshemmede. AUHP er helt avhengig </w:t>
      </w:r>
      <w:r w:rsidR="00F1425F">
        <w:t>av at andre tar kontakt</w:t>
      </w:r>
      <w:r>
        <w:t xml:space="preserve"> på deres vegne. Samtidig er det kjent at nettopp denne pasientgruppe har høy sykelighet. Deres hemning gjør kommunikasjon med helsetjenesten vanskelig og begunstiger feildiagnostisering. Følgelig løper gruppen forøket risiko for feil behandling</w:t>
      </w:r>
      <w:r w:rsidR="00527EBC">
        <w:t>.</w:t>
      </w:r>
    </w:p>
    <w:p w:rsidR="002D55B9" w:rsidRDefault="002D55B9" w:rsidP="002D55B9">
      <w:r>
        <w:t xml:space="preserve">Denne situasjon kan trolig ikke bedres uten at pleiepersonalet jevnlig «ser» pasientens behov, følger med i utviklingen av tilstanden og </w:t>
      </w:r>
      <w:r w:rsidR="00F1425F">
        <w:t>støttes av individuelt tilpassed</w:t>
      </w:r>
      <w:r>
        <w:t>e rutiner for helsekontroll. Det er grunn til å tvile på at AUHP i Norge generelt sett er under rimelig godt helsetilsyn og oppfølging i dag</w:t>
      </w:r>
      <w:r w:rsidR="00A317C7">
        <w:t xml:space="preserve"> </w:t>
      </w:r>
      <w:r>
        <w:t xml:space="preserve">(NAKU-rapporten, 2007). </w:t>
      </w:r>
    </w:p>
    <w:p w:rsidR="002D55B9" w:rsidRPr="002D55B9" w:rsidRDefault="002D55B9" w:rsidP="002D55B9">
      <w:pPr>
        <w:pStyle w:val="Overskrift2"/>
        <w:numPr>
          <w:ilvl w:val="0"/>
          <w:numId w:val="0"/>
        </w:numPr>
        <w:ind w:left="576" w:hanging="576"/>
        <w:rPr>
          <w:sz w:val="32"/>
          <w:szCs w:val="32"/>
        </w:rPr>
      </w:pPr>
      <w:bookmarkStart w:id="8" w:name="_Toc374287116"/>
      <w:r w:rsidRPr="002D55B9">
        <w:rPr>
          <w:sz w:val="32"/>
          <w:szCs w:val="32"/>
        </w:rPr>
        <w:t xml:space="preserve"> Helsekriteriet</w:t>
      </w:r>
      <w:bookmarkEnd w:id="8"/>
    </w:p>
    <w:p w:rsidR="002D55B9" w:rsidRDefault="002D55B9" w:rsidP="002D55B9">
      <w:r>
        <w:t>Hverken helse eller «</w:t>
      </w:r>
      <w:proofErr w:type="spellStart"/>
      <w:r>
        <w:t>intellectual</w:t>
      </w:r>
      <w:proofErr w:type="spellEnd"/>
      <w:r>
        <w:t xml:space="preserve"> </w:t>
      </w:r>
      <w:proofErr w:type="spellStart"/>
      <w:r>
        <w:t>disability</w:t>
      </w:r>
      <w:proofErr w:type="spellEnd"/>
      <w:r>
        <w:t>» er entydige begrep. «Helse dreier seg om å ha det så bra som mulig, forholdene tatt i betraktning» (K</w:t>
      </w:r>
      <w:r w:rsidR="00FC4F57">
        <w:t>ristoffersen, 2005)</w:t>
      </w:r>
      <w:r>
        <w:t>. Helse og lidelse danner en helhet. I lidelsen finnes helse, i helsen finnes aspekter av lidelse. Lindre pasientens lidelse betyr at hel</w:t>
      </w:r>
      <w:r w:rsidR="00527EBC">
        <w:t>se tilnærmes. Etter mitt</w:t>
      </w:r>
      <w:r>
        <w:t xml:space="preserve"> syn bør det vises varsomhet med å bedømme andres livssituasjon ut fra egen forståelse. Vurdert etter objektive kriterier fo</w:t>
      </w:r>
      <w:r w:rsidR="00FC4F57">
        <w:t>r helse slik som funksjonsnivå</w:t>
      </w:r>
      <w:r>
        <w:t xml:space="preserve"> vil AUHP ikke kunne attesteres nevneverdig helse. Subjektive kriterier slik som velbefinnende synes å være mer adekvate. </w:t>
      </w:r>
    </w:p>
    <w:p w:rsidR="002D55B9" w:rsidRDefault="00F1425F" w:rsidP="002D55B9">
      <w:r>
        <w:t>WHOs</w:t>
      </w:r>
      <w:r w:rsidR="002D55B9">
        <w:t xml:space="preserve"> definisjon av </w:t>
      </w:r>
      <w:r w:rsidR="00527EBC">
        <w:t>helse forener</w:t>
      </w:r>
      <w:r w:rsidR="002D55B9">
        <w:t xml:space="preserve"> velvære og sykdom. Velvære kan oppleves til tross for kjent eller også ukjent sykdom. Tilstander som er sykelige i visse aldersgrupper er normale i andre. DKB rettet </w:t>
      </w:r>
      <w:r w:rsidR="00527EBC">
        <w:t>mot AUHP</w:t>
      </w:r>
      <w:r w:rsidR="002D55B9">
        <w:t xml:space="preserve"> viser entydig at denne gruppen kan kjenne trivsel, være </w:t>
      </w:r>
      <w:r w:rsidR="000F323A">
        <w:t>fornøyde</w:t>
      </w:r>
      <w:r w:rsidR="002D55B9">
        <w:t xml:space="preserve"> og oppleve livskvalitet,</w:t>
      </w:r>
      <w:r w:rsidR="00E95C65">
        <w:t xml:space="preserve"> og</w:t>
      </w:r>
      <w:r w:rsidR="002D55B9">
        <w:t xml:space="preserve"> således i denne sammenheng ha helse. Kriterier for hva som er godt liv og</w:t>
      </w:r>
      <w:r>
        <w:t xml:space="preserve"> hva som</w:t>
      </w:r>
      <w:r w:rsidR="002D55B9">
        <w:t xml:space="preserve"> gir glede er personlige og individuelle. Derfor må gunstige rammevilkår bestemmes ut fra prøving og erfaring i forhold t</w:t>
      </w:r>
      <w:r>
        <w:t xml:space="preserve">il den enkelte pasient. </w:t>
      </w:r>
      <w:proofErr w:type="spellStart"/>
      <w:r>
        <w:t>AUHPs</w:t>
      </w:r>
      <w:proofErr w:type="spellEnd"/>
      <w:r w:rsidR="002D55B9">
        <w:t xml:space="preserve"> rea</w:t>
      </w:r>
      <w:r w:rsidR="00527EBC">
        <w:t>ksjon og stemning i forhold til</w:t>
      </w:r>
      <w:r w:rsidR="002D55B9">
        <w:t xml:space="preserve"> miljø</w:t>
      </w:r>
      <w:r w:rsidR="00527EBC">
        <w:t>et</w:t>
      </w:r>
      <w:r w:rsidR="002D55B9">
        <w:t xml:space="preserve"> og </w:t>
      </w:r>
      <w:r w:rsidR="00527EBC">
        <w:t>impulser derfra synes det lite forsket på. Min</w:t>
      </w:r>
      <w:r w:rsidR="002D55B9">
        <w:t xml:space="preserve"> erfaring er at bl.a.</w:t>
      </w:r>
      <w:r w:rsidR="00E95C65">
        <w:t xml:space="preserve"> at</w:t>
      </w:r>
      <w:r w:rsidR="002D55B9">
        <w:t xml:space="preserve"> humor virker positivt i forhold til AUHP.</w:t>
      </w:r>
    </w:p>
    <w:p w:rsidR="002D55B9" w:rsidRDefault="002D55B9" w:rsidP="002D55B9">
      <w:r>
        <w:t>Sunt kosthold til fysiologisk rette tid</w:t>
      </w:r>
      <w:r w:rsidR="00E95C65">
        <w:t>spunkt</w:t>
      </w:r>
      <w:r>
        <w:t xml:space="preserve"> samt mosjon er premisser for helse generelt og AUHP spesiel</w:t>
      </w:r>
      <w:r w:rsidR="00527EBC">
        <w:t>t. Så langt finnes i Norge lite</w:t>
      </w:r>
      <w:r>
        <w:t xml:space="preserve"> informasjonsmateriell om livsstil </w:t>
      </w:r>
      <w:r w:rsidR="00527EBC">
        <w:t>som er tilrettelagt</w:t>
      </w:r>
      <w:r>
        <w:t xml:space="preserve"> fo</w:t>
      </w:r>
      <w:r w:rsidR="00527EBC">
        <w:t>r gruppen. Tilsvarende viktig blir individuell</w:t>
      </w:r>
      <w:r>
        <w:t xml:space="preserve"> veiledning. </w:t>
      </w:r>
    </w:p>
    <w:p w:rsidR="002D55B9" w:rsidRPr="002D55B9" w:rsidRDefault="002D55B9" w:rsidP="002D55B9">
      <w:pPr>
        <w:pStyle w:val="Overskrift2"/>
        <w:numPr>
          <w:ilvl w:val="0"/>
          <w:numId w:val="0"/>
        </w:numPr>
        <w:ind w:left="576" w:hanging="576"/>
        <w:rPr>
          <w:sz w:val="32"/>
          <w:szCs w:val="32"/>
        </w:rPr>
      </w:pPr>
      <w:bookmarkStart w:id="9" w:name="_Toc374287117"/>
      <w:r w:rsidRPr="002D55B9">
        <w:rPr>
          <w:sz w:val="32"/>
          <w:szCs w:val="32"/>
        </w:rPr>
        <w:t xml:space="preserve"> Det kliniske blikket møter AUHP</w:t>
      </w:r>
      <w:bookmarkEnd w:id="9"/>
    </w:p>
    <w:p w:rsidR="002D55B9" w:rsidRDefault="002D55B9" w:rsidP="002D55B9">
      <w:r>
        <w:t>Pasienten kan oppleve velvære, et kriterium for relativ helse til tross for sykelighet, uavhengig av sykepleiers ferdigheter og kunnskaper. Men disse, både faglige kunnskaper og personlige egenskaper blir vesentlige å fange opp når velværet skranter, enn si på kort tid kritiske tilstander inntreffer og øyeblikkelig tiltak er påkrevet. D</w:t>
      </w:r>
      <w:r w:rsidR="001B09EE">
        <w:t xml:space="preserve">et kan synes som om ulike forskningsartikler prioriterer faglig </w:t>
      </w:r>
      <w:r w:rsidR="001B09EE">
        <w:lastRenderedPageBreak/>
        <w:t>skolering</w:t>
      </w:r>
      <w:r w:rsidR="00FC4F57">
        <w:t>,</w:t>
      </w:r>
      <w:r w:rsidR="001B09EE">
        <w:t xml:space="preserve"> mens andre vektlegger </w:t>
      </w:r>
      <w:r>
        <w:t xml:space="preserve">personlig egnethet som viktigst i forholdet mellom sykepleiere og AUHP. Uansett er det enighet om at DKB på </w:t>
      </w:r>
      <w:r w:rsidR="00FC4F57">
        <w:t>sitt beste ivaretar en helhetlig og god</w:t>
      </w:r>
      <w:r>
        <w:t xml:space="preserve"> tilnærming til pleieoppgaven. </w:t>
      </w:r>
    </w:p>
    <w:p w:rsidR="002D55B9" w:rsidRDefault="002D55B9" w:rsidP="002D55B9">
      <w:r>
        <w:t>AUHP uten verbalt språk k</w:t>
      </w:r>
      <w:r w:rsidR="001B09EE">
        <w:t>an være særdeles sensitive for stemninger</w:t>
      </w:r>
      <w:r>
        <w:t xml:space="preserve"> omkring seg. Spill og </w:t>
      </w:r>
      <w:r w:rsidR="00FC4F57">
        <w:t>forstillelser</w:t>
      </w:r>
      <w:r>
        <w:t xml:space="preserve"> i stedet for ekte interesse og kjærlighet vil lett avsløres nettopp på grunn av den umiddelbare kommunikasjon uten særlige intellektuelle filtre. Derav følger at DKB i sin fulle bredde ikke kan utøves i forhold til AUHP uten egen glede, sant engasjement og kjærlighet. Sykepleieren må gi av seg selv for å skape miljøet som fremmer helse. Tilstrekkelig med tid og klar struktur i arbeidet er overensstemmende i flere studier de absolutte vilkår for å heve trivsel</w:t>
      </w:r>
      <w:r w:rsidR="001B09EE">
        <w:t>,</w:t>
      </w:r>
      <w:r>
        <w:t xml:space="preserve"> og </w:t>
      </w:r>
      <w:r w:rsidR="001B09EE">
        <w:t>dermed helse</w:t>
      </w:r>
      <w:r w:rsidR="00E95C65">
        <w:t>,</w:t>
      </w:r>
      <w:r w:rsidR="00F1425F">
        <w:t xml:space="preserve"> hos AUHP(</w:t>
      </w:r>
      <w:proofErr w:type="spellStart"/>
      <w:r w:rsidR="00F1425F">
        <w:t>Barelds</w:t>
      </w:r>
      <w:proofErr w:type="spellEnd"/>
      <w:r w:rsidR="00F1425F">
        <w:t xml:space="preserve"> et al.2009).</w:t>
      </w:r>
      <w:r>
        <w:t xml:space="preserve"> Sammenhenger med fysiologiske variabler er dokumentert. For pasienten</w:t>
      </w:r>
      <w:r w:rsidR="001B09EE">
        <w:t xml:space="preserve"> er</w:t>
      </w:r>
      <w:r>
        <w:t xml:space="preserve"> uoversiktlige reaksjoner, uorden i det fysiske miljø, uberegne</w:t>
      </w:r>
      <w:r w:rsidR="001B09EE">
        <w:t>lig adferd hos sykepleieren</w:t>
      </w:r>
      <w:r w:rsidR="00FC4F57">
        <w:t xml:space="preserve"> en helserisiko</w:t>
      </w:r>
      <w:r>
        <w:t xml:space="preserve">. </w:t>
      </w:r>
    </w:p>
    <w:p w:rsidR="002D55B9" w:rsidRDefault="002D55B9" w:rsidP="002D55B9">
      <w:r>
        <w:t>Sanseapparatet til AUHP er ofte sensib</w:t>
      </w:r>
      <w:r w:rsidR="00FC4F57">
        <w:t>ilisert avvikende fra det</w:t>
      </w:r>
      <w:r>
        <w:t xml:space="preserve"> vanlig</w:t>
      </w:r>
      <w:r w:rsidR="00FC4F57">
        <w:t>e</w:t>
      </w:r>
      <w:r w:rsidR="00F1425F">
        <w:t>.</w:t>
      </w:r>
      <w:r>
        <w:t xml:space="preserve"> Dette feltet er ennå l</w:t>
      </w:r>
      <w:r w:rsidR="00F1425F">
        <w:t>ite undersøkt til tross for stor</w:t>
      </w:r>
      <w:r>
        <w:t xml:space="preserve"> betydning for velværet. Studien av </w:t>
      </w:r>
      <w:proofErr w:type="spellStart"/>
      <w:r>
        <w:t>Haugeberg</w:t>
      </w:r>
      <w:proofErr w:type="spellEnd"/>
      <w:r>
        <w:t xml:space="preserve"> og </w:t>
      </w:r>
      <w:proofErr w:type="spellStart"/>
      <w:r>
        <w:t>Kriz</w:t>
      </w:r>
      <w:proofErr w:type="spellEnd"/>
      <w:r>
        <w:t xml:space="preserve"> (1990) tyder på</w:t>
      </w:r>
      <w:r w:rsidR="00F1425F">
        <w:t xml:space="preserve"> at ca. 80 prosent av AUHP har</w:t>
      </w:r>
      <w:r>
        <w:t xml:space="preserve"> sanselidelser, noe som un</w:t>
      </w:r>
      <w:r w:rsidR="00F1425F">
        <w:t xml:space="preserve">derstreker at gruppen trenger </w:t>
      </w:r>
      <w:r>
        <w:t>s</w:t>
      </w:r>
      <w:r w:rsidR="00F1425F">
        <w:t>kjerming mot</w:t>
      </w:r>
      <w:r>
        <w:t xml:space="preserve"> sanseinntrykk.</w:t>
      </w:r>
    </w:p>
    <w:p w:rsidR="002D55B9" w:rsidRDefault="00FC4F57" w:rsidP="002D55B9">
      <w:r>
        <w:t xml:space="preserve"> F</w:t>
      </w:r>
      <w:r w:rsidR="002D55B9">
        <w:t>ysisk kontakt mellom pasient og pleier</w:t>
      </w:r>
      <w:r>
        <w:t xml:space="preserve"> kan synes å</w:t>
      </w:r>
      <w:r w:rsidR="002D55B9">
        <w:t xml:space="preserve"> være en vesentlig kommunikasjonskanal som</w:t>
      </w:r>
      <w:r w:rsidR="00F1425F">
        <w:t xml:space="preserve"> kan</w:t>
      </w:r>
      <w:r w:rsidR="002D55B9">
        <w:t xml:space="preserve"> formidler trygghet. Derfor kan en pleier som kjenner slik hudkontakt ubekvemt</w:t>
      </w:r>
      <w:r w:rsidR="00E40FEF">
        <w:t xml:space="preserve"> </w:t>
      </w:r>
      <w:r w:rsidR="001B09EE">
        <w:t>vanskelig være</w:t>
      </w:r>
      <w:r w:rsidR="002D55B9">
        <w:t xml:space="preserve"> en god pleier for slike pasienter. </w:t>
      </w:r>
    </w:p>
    <w:p w:rsidR="002D55B9" w:rsidRDefault="002D55B9" w:rsidP="002D55B9">
      <w:pPr>
        <w:pStyle w:val="Overskrift1"/>
        <w:numPr>
          <w:ilvl w:val="0"/>
          <w:numId w:val="0"/>
        </w:numPr>
        <w:ind w:left="432" w:hanging="432"/>
      </w:pPr>
      <w:r>
        <w:lastRenderedPageBreak/>
        <w:t>Verdier og holdninger</w:t>
      </w:r>
    </w:p>
    <w:p w:rsidR="002D55B9" w:rsidRDefault="002D55B9" w:rsidP="002D55B9">
      <w:r>
        <w:t>En bærebjelke in</w:t>
      </w:r>
      <w:r w:rsidR="00FC4F57">
        <w:t>nen DKB er menneskesynet.</w:t>
      </w:r>
      <w:r w:rsidR="001B09EE">
        <w:t xml:space="preserve"> Ved handlinger åpenbares sykepleierens holdninger</w:t>
      </w:r>
      <w:r>
        <w:t xml:space="preserve">, også mot egen vilje.  </w:t>
      </w:r>
    </w:p>
    <w:p w:rsidR="002D55B9" w:rsidRDefault="002D55B9" w:rsidP="002D55B9">
      <w:r>
        <w:t>Å kjenne likeverd og respekt uansett ulikheter sees som en vesentlig forutsetning for å kunne være til det gode for AUHP. Ellers ville pleieren i sitt lenge vedvarende forhold til pasienten stå i fare for å gli over i sentimental omsorg. Martinsen er opptatt av sykepleieres tilgjengelighet, tilegnelse til pasienten og tilegnelse av situasjonen som ansees for å være en kunstdimens</w:t>
      </w:r>
      <w:r w:rsidR="001B09EE">
        <w:t>jon som det gode skal skapes i (Martinsen 1990).</w:t>
      </w:r>
    </w:p>
    <w:p w:rsidR="002D55B9" w:rsidRDefault="002D55B9" w:rsidP="002D55B9">
      <w:r>
        <w:t xml:space="preserve"> Møter med pasienter kan bygge opp eller rive ned tillit og velvære. Kunstsykepleien (Nåden, 199</w:t>
      </w:r>
      <w:r w:rsidR="001B09EE">
        <w:t>9), på linje med Martinsen (1990)</w:t>
      </w:r>
      <w:r>
        <w:t xml:space="preserve">og Karoliussen (2011), skal føre til «trygghet, tillit samt lindring av lidelse i form av mer orden og balanse». </w:t>
      </w:r>
    </w:p>
    <w:p w:rsidR="002D55B9" w:rsidRDefault="002D55B9" w:rsidP="002D55B9">
      <w:r>
        <w:t>Sykepleieren må kunne forstå reaksjoner og spontane handlinger hos AUHP ut fra pasientens forutsetninger og øyeblikkelige behov eller ønsker, enten de lindrer eller gleder og gi</w:t>
      </w:r>
      <w:r w:rsidR="00E40FEF">
        <w:t>r</w:t>
      </w:r>
      <w:r>
        <w:t xml:space="preserve"> velvære. Det krever fleksibilitet, selvstendighet og mot for å møte og svare pasienten. Kreativiteten på pleierens side</w:t>
      </w:r>
      <w:r w:rsidR="001B09EE">
        <w:t xml:space="preserve"> kan sees på i to nivå,</w:t>
      </w:r>
      <w:r>
        <w:t xml:space="preserve"> konkret i forhold til aktiviteter, og overordnet som motiverende energi. </w:t>
      </w:r>
    </w:p>
    <w:p w:rsidR="002D55B9" w:rsidRDefault="002D55B9" w:rsidP="002D55B9">
      <w:r>
        <w:t>Sykepleierens ærend er å bringe frem i lyset det vesentlige, bringe frem de</w:t>
      </w:r>
      <w:r w:rsidR="001B09EE">
        <w:t>t gode</w:t>
      </w:r>
      <w:r w:rsidR="00EB58F4">
        <w:t xml:space="preserve"> og skape velvære. Mange AUHP</w:t>
      </w:r>
      <w:r>
        <w:t xml:space="preserve"> har store ressurser gjemt i «mørket» som</w:t>
      </w:r>
      <w:r w:rsidR="00FC4F57">
        <w:t>”</w:t>
      </w:r>
      <w:r w:rsidR="001B09EE">
        <w:t xml:space="preserve"> sykepleieren med</w:t>
      </w:r>
      <w:r w:rsidR="00FC4F57">
        <w:t xml:space="preserve"> blikket”</w:t>
      </w:r>
      <w:r>
        <w:t xml:space="preserve"> har unike muligheter til å fremelske. Det er kunste</w:t>
      </w:r>
      <w:r w:rsidR="001B09EE">
        <w:t>n som Nåden (1999) beskriver som</w:t>
      </w:r>
      <w:r>
        <w:t xml:space="preserve"> kunnskap, forståelse og evne til å bli med pasienten på dens premisser. </w:t>
      </w:r>
    </w:p>
    <w:p w:rsidR="002D55B9" w:rsidRDefault="002D55B9" w:rsidP="002D55B9">
      <w:r>
        <w:t>Sykepleieren med hode, hender og hjerte må til for å bidra til helse for den utviklingshemmede, men det hele starter med</w:t>
      </w:r>
      <w:r w:rsidR="00F1425F">
        <w:t>”</w:t>
      </w:r>
      <w:r>
        <w:t xml:space="preserve"> blikket</w:t>
      </w:r>
      <w:r w:rsidR="00F1425F">
        <w:t>”</w:t>
      </w:r>
      <w:r>
        <w:t xml:space="preserve"> som ser, som sanser og som berøres.</w:t>
      </w:r>
    </w:p>
    <w:p w:rsidR="002D55B9" w:rsidRDefault="002D55B9" w:rsidP="002D55B9">
      <w:pPr>
        <w:pStyle w:val="Overskrift1"/>
        <w:numPr>
          <w:ilvl w:val="0"/>
          <w:numId w:val="0"/>
        </w:numPr>
        <w:ind w:left="432" w:hanging="432"/>
      </w:pPr>
      <w:r>
        <w:lastRenderedPageBreak/>
        <w:t>Konklusjon</w:t>
      </w:r>
    </w:p>
    <w:p w:rsidR="002D55B9" w:rsidRPr="00E40FEF" w:rsidRDefault="0069757F" w:rsidP="002D55B9">
      <w:pPr>
        <w:pStyle w:val="Brdtekst"/>
        <w:spacing w:line="360" w:lineRule="auto"/>
        <w:rPr>
          <w:rFonts w:asciiTheme="minorHAnsi" w:hAnsiTheme="minorHAnsi"/>
          <w:sz w:val="22"/>
          <w:szCs w:val="22"/>
        </w:rPr>
      </w:pPr>
      <w:r w:rsidRPr="0069757F">
        <w:rPr>
          <w:rFonts w:asciiTheme="minorHAnsi" w:hAnsiTheme="minorHAnsi"/>
          <w:sz w:val="22"/>
          <w:szCs w:val="22"/>
        </w:rPr>
        <w:t xml:space="preserve">Sykepleiers kliniske blikk kan bidra til helse for alvorlig utviklingshemmet pasient. Sykepleieren handler faglig og omsorgsfullt til beste for pasienten ut fra </w:t>
      </w:r>
      <w:proofErr w:type="gramStart"/>
      <w:r w:rsidR="00E40FEF">
        <w:rPr>
          <w:rFonts w:asciiTheme="minorHAnsi" w:hAnsiTheme="minorHAnsi"/>
          <w:sz w:val="22"/>
          <w:szCs w:val="22"/>
        </w:rPr>
        <w:t xml:space="preserve">dennes </w:t>
      </w:r>
      <w:r w:rsidRPr="0069757F">
        <w:rPr>
          <w:rFonts w:asciiTheme="minorHAnsi" w:hAnsiTheme="minorHAnsi"/>
          <w:sz w:val="22"/>
          <w:szCs w:val="22"/>
        </w:rPr>
        <w:t xml:space="preserve"> behov</w:t>
      </w:r>
      <w:proofErr w:type="gramEnd"/>
      <w:r w:rsidRPr="0069757F">
        <w:rPr>
          <w:rFonts w:asciiTheme="minorHAnsi" w:hAnsiTheme="minorHAnsi"/>
          <w:sz w:val="22"/>
          <w:szCs w:val="22"/>
        </w:rPr>
        <w:t>.</w:t>
      </w:r>
    </w:p>
    <w:p w:rsidR="002D55B9" w:rsidRPr="00E40FEF" w:rsidRDefault="0069757F" w:rsidP="002D55B9">
      <w:pPr>
        <w:pStyle w:val="Brdtekst"/>
        <w:spacing w:line="360" w:lineRule="auto"/>
        <w:rPr>
          <w:rFonts w:asciiTheme="minorHAnsi" w:hAnsiTheme="minorHAnsi"/>
          <w:sz w:val="22"/>
          <w:szCs w:val="22"/>
        </w:rPr>
      </w:pPr>
      <w:r w:rsidRPr="0069757F">
        <w:rPr>
          <w:rFonts w:asciiTheme="minorHAnsi" w:hAnsiTheme="minorHAnsi"/>
          <w:sz w:val="22"/>
          <w:szCs w:val="22"/>
        </w:rPr>
        <w:t>Det kliniske blikket utvikles ved erfaring til å se alt som er å se og ha kunnskap, evne, vilje og mot til å handle på bakgrunn av denne sansingen.</w:t>
      </w:r>
    </w:p>
    <w:p w:rsidR="002D55B9" w:rsidRPr="00E40FEF" w:rsidRDefault="0069757F" w:rsidP="002D55B9">
      <w:pPr>
        <w:pStyle w:val="Brdtekst"/>
        <w:spacing w:line="360" w:lineRule="auto"/>
        <w:rPr>
          <w:rFonts w:asciiTheme="minorHAnsi" w:hAnsiTheme="minorHAnsi"/>
          <w:sz w:val="22"/>
          <w:szCs w:val="22"/>
        </w:rPr>
      </w:pPr>
      <w:r w:rsidRPr="0069757F">
        <w:rPr>
          <w:rFonts w:asciiTheme="minorHAnsi" w:hAnsiTheme="minorHAnsi"/>
          <w:sz w:val="22"/>
          <w:szCs w:val="22"/>
        </w:rPr>
        <w:t>Sykepleiekunst springer ut av kreativitet, kjærlighet og glede og kan skape dette hos pasienten dersom det finnes hos sykepleieren selv. Kunstdimensjonen synes viktig i tillegg til kliniske kunnskaper, erfaring og godt håndverk.</w:t>
      </w:r>
    </w:p>
    <w:p w:rsidR="002D55B9" w:rsidRDefault="002D55B9" w:rsidP="002D55B9">
      <w:pPr>
        <w:spacing w:line="360" w:lineRule="auto"/>
        <w:rPr>
          <w:szCs w:val="24"/>
        </w:rPr>
      </w:pPr>
      <w:r>
        <w:rPr>
          <w:szCs w:val="24"/>
        </w:rPr>
        <w:t>Min erfaring er a</w:t>
      </w:r>
      <w:r w:rsidRPr="00DA4707">
        <w:rPr>
          <w:szCs w:val="24"/>
        </w:rPr>
        <w:t>t dis</w:t>
      </w:r>
      <w:r>
        <w:rPr>
          <w:szCs w:val="24"/>
        </w:rPr>
        <w:t>se spesielle menneskene</w:t>
      </w:r>
      <w:r w:rsidRPr="00DA4707">
        <w:rPr>
          <w:szCs w:val="24"/>
        </w:rPr>
        <w:t xml:space="preserve"> er en gave til oss</w:t>
      </w:r>
      <w:r>
        <w:rPr>
          <w:szCs w:val="24"/>
        </w:rPr>
        <w:t>. D</w:t>
      </w:r>
      <w:r w:rsidRPr="00DA4707">
        <w:rPr>
          <w:szCs w:val="24"/>
        </w:rPr>
        <w:t>e</w:t>
      </w:r>
      <w:r>
        <w:rPr>
          <w:szCs w:val="24"/>
        </w:rPr>
        <w:t>t er som</w:t>
      </w:r>
      <w:r w:rsidRPr="00DA4707">
        <w:rPr>
          <w:szCs w:val="24"/>
        </w:rPr>
        <w:t xml:space="preserve"> kurs i personlighetsutvikling når vi får være i deres nærhet</w:t>
      </w:r>
      <w:r>
        <w:rPr>
          <w:szCs w:val="24"/>
        </w:rPr>
        <w:t xml:space="preserve"> der det</w:t>
      </w:r>
      <w:r w:rsidRPr="00DA4707">
        <w:rPr>
          <w:szCs w:val="24"/>
        </w:rPr>
        <w:t xml:space="preserve"> kreves en total tilstedeværelse i nuet</w:t>
      </w:r>
      <w:r>
        <w:rPr>
          <w:szCs w:val="24"/>
        </w:rPr>
        <w:t xml:space="preserve">. </w:t>
      </w:r>
    </w:p>
    <w:p w:rsidR="002D55B9" w:rsidRPr="00DA4707" w:rsidRDefault="002D55B9" w:rsidP="002D55B9">
      <w:pPr>
        <w:spacing w:line="360" w:lineRule="auto"/>
        <w:rPr>
          <w:szCs w:val="24"/>
        </w:rPr>
      </w:pPr>
      <w:r>
        <w:rPr>
          <w:szCs w:val="24"/>
        </w:rPr>
        <w:t>Våre</w:t>
      </w:r>
      <w:r w:rsidRPr="00DA4707">
        <w:rPr>
          <w:szCs w:val="24"/>
        </w:rPr>
        <w:t xml:space="preserve"> verdie</w:t>
      </w:r>
      <w:r>
        <w:rPr>
          <w:szCs w:val="24"/>
        </w:rPr>
        <w:t>r settes</w:t>
      </w:r>
      <w:r w:rsidRPr="00DA4707">
        <w:rPr>
          <w:szCs w:val="24"/>
        </w:rPr>
        <w:t xml:space="preserve"> i perspektiv</w:t>
      </w:r>
      <w:r>
        <w:rPr>
          <w:szCs w:val="24"/>
        </w:rPr>
        <w:t>. Store gleder kan oppleves over små fremskritt som andre knapt ville legge</w:t>
      </w:r>
      <w:r w:rsidRPr="00DA4707">
        <w:rPr>
          <w:szCs w:val="24"/>
        </w:rPr>
        <w:t xml:space="preserve"> merke til. </w:t>
      </w:r>
      <w:r>
        <w:rPr>
          <w:szCs w:val="24"/>
        </w:rPr>
        <w:t xml:space="preserve">Disse erfaringene mine fant jeg lite om i litteraturen og forskningen. </w:t>
      </w:r>
    </w:p>
    <w:p w:rsidR="002D55B9" w:rsidRPr="00DA4707" w:rsidRDefault="002D55B9" w:rsidP="002D55B9">
      <w:pPr>
        <w:spacing w:line="360" w:lineRule="auto"/>
        <w:rPr>
          <w:szCs w:val="24"/>
        </w:rPr>
      </w:pPr>
      <w:r w:rsidRPr="00DA4707">
        <w:rPr>
          <w:szCs w:val="24"/>
        </w:rPr>
        <w:t xml:space="preserve">Arbeidet med pasientgruppen kan oppleves som </w:t>
      </w:r>
      <w:r w:rsidRPr="00DA4707">
        <w:rPr>
          <w:i/>
          <w:szCs w:val="24"/>
        </w:rPr>
        <w:t>kunst,</w:t>
      </w:r>
      <w:r w:rsidRPr="00DA4707">
        <w:rPr>
          <w:szCs w:val="24"/>
        </w:rPr>
        <w:t xml:space="preserve"> men det er ikke bare sykepleieren som er kunstneren. Dette går begge veier og kans</w:t>
      </w:r>
      <w:r>
        <w:rPr>
          <w:szCs w:val="24"/>
        </w:rPr>
        <w:t>kje er det de utviklingshemmede</w:t>
      </w:r>
      <w:r w:rsidRPr="00DA4707">
        <w:rPr>
          <w:szCs w:val="24"/>
        </w:rPr>
        <w:t xml:space="preserve"> som er de virkelige kunstnerne. I tillegg til å gi oss meningsfull</w:t>
      </w:r>
      <w:r>
        <w:rPr>
          <w:szCs w:val="24"/>
        </w:rPr>
        <w:t>t arbeid</w:t>
      </w:r>
      <w:r w:rsidRPr="00DA4707">
        <w:rPr>
          <w:szCs w:val="24"/>
        </w:rPr>
        <w:t xml:space="preserve"> åpner de hjertene våre</w:t>
      </w:r>
      <w:r>
        <w:rPr>
          <w:szCs w:val="24"/>
        </w:rPr>
        <w:t>. ”Hjerteåpning”</w:t>
      </w:r>
      <w:r w:rsidRPr="00DA4707">
        <w:rPr>
          <w:szCs w:val="24"/>
        </w:rPr>
        <w:t xml:space="preserve"> er vel den flotteste av alle kunstarter!</w:t>
      </w:r>
    </w:p>
    <w:p w:rsidR="002D55B9" w:rsidRDefault="002D55B9" w:rsidP="002D55B9"/>
    <w:p w:rsidR="002D55B9" w:rsidRDefault="002D55B9" w:rsidP="002D55B9"/>
    <w:p w:rsidR="002D55B9" w:rsidRDefault="002D55B9" w:rsidP="002D55B9"/>
    <w:p w:rsidR="002D55B9" w:rsidRDefault="002D55B9" w:rsidP="002D55B9"/>
    <w:p w:rsidR="002D55B9" w:rsidRDefault="002D55B9" w:rsidP="002D55B9"/>
    <w:p w:rsidR="002D55B9" w:rsidRDefault="002D55B9" w:rsidP="002D55B9"/>
    <w:p w:rsidR="002D55B9" w:rsidRDefault="002D55B9" w:rsidP="002D55B9"/>
    <w:p w:rsidR="002D55B9" w:rsidRDefault="002D55B9" w:rsidP="002D55B9"/>
    <w:p w:rsidR="002D55B9" w:rsidRDefault="002D55B9" w:rsidP="002D55B9"/>
    <w:p w:rsidR="002D55B9" w:rsidRDefault="002D55B9" w:rsidP="002D55B9"/>
    <w:p w:rsidR="002D55B9" w:rsidRDefault="002D55B9" w:rsidP="002D55B9"/>
    <w:p w:rsidR="002D55B9" w:rsidRDefault="002D55B9" w:rsidP="002D55B9"/>
    <w:p w:rsidR="008174C2" w:rsidRDefault="008174C2" w:rsidP="002D55B9">
      <w:pPr>
        <w:pStyle w:val="Unummerertoverskrift"/>
        <w:numPr>
          <w:ilvl w:val="0"/>
          <w:numId w:val="0"/>
        </w:numPr>
      </w:pPr>
      <w:bookmarkStart w:id="10" w:name="_Toc374287121"/>
    </w:p>
    <w:p w:rsidR="002D55B9" w:rsidRDefault="002D55B9" w:rsidP="002D55B9">
      <w:pPr>
        <w:pStyle w:val="Unummerertoverskrift"/>
        <w:numPr>
          <w:ilvl w:val="0"/>
          <w:numId w:val="0"/>
        </w:numPr>
      </w:pPr>
      <w:r>
        <w:lastRenderedPageBreak/>
        <w:t>Referanseliste</w:t>
      </w:r>
      <w:bookmarkEnd w:id="10"/>
      <w:r>
        <w:t xml:space="preserve">    </w:t>
      </w:r>
    </w:p>
    <w:p w:rsidR="002D55B9" w:rsidRDefault="002D55B9" w:rsidP="002D55B9">
      <w:pPr>
        <w:pStyle w:val="Default"/>
        <w:spacing w:line="276" w:lineRule="auto"/>
        <w:rPr>
          <w:rFonts w:ascii="Times New Roman" w:hAnsi="Times New Roman" w:cs="Times New Roman"/>
        </w:rPr>
      </w:pPr>
    </w:p>
    <w:p w:rsidR="008174C2" w:rsidRPr="008174C2" w:rsidRDefault="008174C2" w:rsidP="008174C2">
      <w:pPr>
        <w:rPr>
          <w:rFonts w:ascii="Times New Roman" w:hAnsi="Times New Roman" w:cs="Times New Roman"/>
          <w:sz w:val="24"/>
          <w:szCs w:val="24"/>
        </w:rPr>
      </w:pPr>
      <w:r w:rsidRPr="008174C2">
        <w:rPr>
          <w:rFonts w:ascii="Times New Roman" w:hAnsi="Times New Roman" w:cs="Times New Roman"/>
          <w:sz w:val="24"/>
          <w:szCs w:val="24"/>
        </w:rPr>
        <w:t xml:space="preserve">Artikkelen bygger på Bacheloroppgave i sykepleie på </w:t>
      </w:r>
      <w:proofErr w:type="spellStart"/>
      <w:r w:rsidRPr="008174C2">
        <w:rPr>
          <w:rFonts w:ascii="Times New Roman" w:hAnsi="Times New Roman" w:cs="Times New Roman"/>
          <w:sz w:val="24"/>
          <w:szCs w:val="24"/>
        </w:rPr>
        <w:t>HiT</w:t>
      </w:r>
      <w:proofErr w:type="spellEnd"/>
      <w:r w:rsidRPr="008174C2">
        <w:rPr>
          <w:rFonts w:ascii="Times New Roman" w:hAnsi="Times New Roman" w:cs="Times New Roman"/>
          <w:sz w:val="24"/>
          <w:szCs w:val="24"/>
        </w:rPr>
        <w:t>, 2013, av Unni-Lisbeth Kleiven.</w:t>
      </w:r>
    </w:p>
    <w:p w:rsidR="008174C2" w:rsidRPr="008174C2" w:rsidRDefault="008174C2" w:rsidP="008174C2">
      <w:pPr>
        <w:rPr>
          <w:rFonts w:ascii="Times New Roman" w:hAnsi="Times New Roman" w:cs="Times New Roman"/>
          <w:sz w:val="24"/>
          <w:szCs w:val="24"/>
        </w:rPr>
      </w:pPr>
      <w:r w:rsidRPr="008174C2">
        <w:rPr>
          <w:rFonts w:ascii="Times New Roman" w:hAnsi="Times New Roman" w:cs="Times New Roman"/>
          <w:sz w:val="24"/>
          <w:szCs w:val="24"/>
        </w:rPr>
        <w:t>Tittel: Et klinisk blikk med kreativitet og humor i øyekroken kan bidra til helse for utviklingshemmede.</w:t>
      </w:r>
    </w:p>
    <w:p w:rsidR="008174C2" w:rsidRDefault="008174C2" w:rsidP="008174C2">
      <w:pPr>
        <w:rPr>
          <w:rFonts w:ascii="Times New Roman" w:hAnsi="Times New Roman" w:cs="Times New Roman"/>
          <w:sz w:val="24"/>
          <w:szCs w:val="24"/>
        </w:rPr>
      </w:pPr>
      <w:r w:rsidRPr="008174C2">
        <w:rPr>
          <w:rFonts w:ascii="Times New Roman" w:hAnsi="Times New Roman" w:cs="Times New Roman"/>
          <w:sz w:val="24"/>
          <w:szCs w:val="24"/>
        </w:rPr>
        <w:t>Problemstilling: Hvordan kan sykepleiers kliniske blikk bidra til helse for alvorlig utviklingshemmede pasienter?</w:t>
      </w:r>
    </w:p>
    <w:p w:rsidR="008174C2" w:rsidRDefault="008174C2" w:rsidP="008174C2">
      <w:pPr>
        <w:rPr>
          <w:rFonts w:ascii="Times New Roman" w:hAnsi="Times New Roman" w:cs="Times New Roman"/>
          <w:sz w:val="24"/>
          <w:szCs w:val="24"/>
        </w:rPr>
      </w:pPr>
    </w:p>
    <w:p w:rsidR="00F1425F" w:rsidRPr="00190D8A" w:rsidRDefault="00F1425F" w:rsidP="00F1425F">
      <w:pPr>
        <w:pStyle w:val="HTML-forhndsformatert"/>
        <w:spacing w:line="360" w:lineRule="auto"/>
        <w:rPr>
          <w:rFonts w:ascii="Times New Roman" w:hAnsi="Times New Roman" w:cs="Times New Roman"/>
          <w:sz w:val="24"/>
          <w:szCs w:val="24"/>
          <w:lang w:val="en-US"/>
        </w:rPr>
      </w:pPr>
      <w:proofErr w:type="spellStart"/>
      <w:r w:rsidRPr="00190D8A">
        <w:rPr>
          <w:rFonts w:ascii="Times New Roman" w:hAnsi="Times New Roman" w:cs="Times New Roman"/>
          <w:sz w:val="24"/>
          <w:szCs w:val="24"/>
          <w:lang w:val="en-US"/>
        </w:rPr>
        <w:t>Barelds</w:t>
      </w:r>
      <w:proofErr w:type="spellEnd"/>
      <w:r w:rsidRPr="00190D8A">
        <w:rPr>
          <w:rFonts w:ascii="Times New Roman" w:hAnsi="Times New Roman" w:cs="Times New Roman"/>
          <w:sz w:val="24"/>
          <w:szCs w:val="24"/>
          <w:lang w:val="en-US"/>
        </w:rPr>
        <w:t xml:space="preserve">, A., </w:t>
      </w:r>
      <w:proofErr w:type="spellStart"/>
      <w:r w:rsidRPr="00190D8A">
        <w:rPr>
          <w:rFonts w:ascii="Times New Roman" w:hAnsi="Times New Roman" w:cs="Times New Roman"/>
          <w:sz w:val="24"/>
          <w:szCs w:val="24"/>
          <w:lang w:val="en-US"/>
        </w:rPr>
        <w:t>Goor</w:t>
      </w:r>
      <w:proofErr w:type="spellEnd"/>
      <w:r w:rsidRPr="00190D8A">
        <w:rPr>
          <w:rFonts w:ascii="Times New Roman" w:hAnsi="Times New Roman" w:cs="Times New Roman"/>
          <w:sz w:val="24"/>
          <w:szCs w:val="24"/>
          <w:lang w:val="en-US"/>
        </w:rPr>
        <w:t xml:space="preserve"> van de, I., Heck van, G. &amp; </w:t>
      </w:r>
      <w:proofErr w:type="spellStart"/>
      <w:r w:rsidRPr="00190D8A">
        <w:rPr>
          <w:rFonts w:ascii="Times New Roman" w:hAnsi="Times New Roman" w:cs="Times New Roman"/>
          <w:sz w:val="24"/>
          <w:szCs w:val="24"/>
          <w:lang w:val="en-US"/>
        </w:rPr>
        <w:t>Schols</w:t>
      </w:r>
      <w:proofErr w:type="spellEnd"/>
      <w:r w:rsidRPr="00190D8A">
        <w:rPr>
          <w:rFonts w:ascii="Times New Roman" w:hAnsi="Times New Roman" w:cs="Times New Roman"/>
          <w:sz w:val="24"/>
          <w:szCs w:val="24"/>
          <w:lang w:val="en-US"/>
        </w:rPr>
        <w:t xml:space="preserve">, J. (2009). Quality of care and service trajectories for people with intellectual disabilities: defining the aspects of quality from the client’s perspective. </w:t>
      </w:r>
      <w:r w:rsidRPr="00190D8A">
        <w:rPr>
          <w:rFonts w:ascii="Times New Roman" w:hAnsi="Times New Roman" w:cs="Times New Roman"/>
          <w:i/>
          <w:sz w:val="24"/>
          <w:szCs w:val="24"/>
          <w:lang w:val="en-US"/>
        </w:rPr>
        <w:t>Scandinavian Journal of Caring Science</w:t>
      </w:r>
      <w:r w:rsidRPr="00190D8A">
        <w:rPr>
          <w:rFonts w:ascii="Times New Roman" w:hAnsi="Times New Roman" w:cs="Times New Roman"/>
          <w:sz w:val="24"/>
          <w:szCs w:val="24"/>
          <w:lang w:val="en-US"/>
        </w:rPr>
        <w:t xml:space="preserve">. </w:t>
      </w:r>
      <w:proofErr w:type="spellStart"/>
      <w:r w:rsidRPr="00190D8A">
        <w:rPr>
          <w:rFonts w:ascii="Times New Roman" w:hAnsi="Times New Roman" w:cs="Times New Roman"/>
          <w:sz w:val="24"/>
          <w:szCs w:val="24"/>
          <w:lang w:val="en-US"/>
        </w:rPr>
        <w:t>Tiburg</w:t>
      </w:r>
      <w:proofErr w:type="spellEnd"/>
      <w:r w:rsidRPr="00190D8A">
        <w:rPr>
          <w:rFonts w:ascii="Times New Roman" w:hAnsi="Times New Roman" w:cs="Times New Roman"/>
          <w:sz w:val="24"/>
          <w:szCs w:val="24"/>
          <w:lang w:val="en-US"/>
        </w:rPr>
        <w:t xml:space="preserve"> University. </w:t>
      </w:r>
    </w:p>
    <w:p w:rsidR="00F1425F" w:rsidRPr="00190D8A" w:rsidRDefault="00F1425F" w:rsidP="00F1425F">
      <w:pPr>
        <w:pStyle w:val="Default"/>
        <w:spacing w:line="360" w:lineRule="auto"/>
        <w:rPr>
          <w:rFonts w:ascii="Times New Roman" w:hAnsi="Times New Roman" w:cs="Times New Roman"/>
          <w:color w:val="auto"/>
          <w:lang w:val="en-US"/>
        </w:rPr>
      </w:pPr>
      <w:proofErr w:type="spellStart"/>
      <w:r w:rsidRPr="00190D8A">
        <w:rPr>
          <w:rFonts w:ascii="Times New Roman" w:hAnsi="Times New Roman" w:cs="Times New Roman"/>
          <w:color w:val="auto"/>
          <w:lang w:val="en-US"/>
        </w:rPr>
        <w:t>doi</w:t>
      </w:r>
      <w:proofErr w:type="spellEnd"/>
      <w:r w:rsidRPr="00190D8A">
        <w:rPr>
          <w:rFonts w:ascii="Times New Roman" w:hAnsi="Times New Roman" w:cs="Times New Roman"/>
          <w:color w:val="auto"/>
          <w:lang w:val="en-US"/>
        </w:rPr>
        <w:t xml:space="preserve">: </w:t>
      </w:r>
      <w:r w:rsidR="00F672F8">
        <w:rPr>
          <w:rFonts w:ascii="Times New Roman" w:hAnsi="Times New Roman" w:cs="Times New Roman"/>
          <w:color w:val="auto"/>
          <w:lang w:val="en-US"/>
        </w:rPr>
        <w:t>10.1111/j.1471-6712.2009.00701.</w:t>
      </w:r>
    </w:p>
    <w:p w:rsidR="00F672F8" w:rsidRDefault="00F672F8" w:rsidP="002D55B9">
      <w:pPr>
        <w:pStyle w:val="Default"/>
        <w:spacing w:line="276" w:lineRule="auto"/>
        <w:rPr>
          <w:rFonts w:ascii="Times New Roman" w:eastAsiaTheme="minorHAnsi" w:hAnsi="Times New Roman" w:cs="Times New Roman"/>
          <w:color w:val="auto"/>
          <w:lang w:eastAsia="en-US"/>
        </w:rPr>
      </w:pPr>
    </w:p>
    <w:p w:rsidR="002D55B9" w:rsidRPr="00696424" w:rsidRDefault="002D55B9" w:rsidP="002D55B9">
      <w:pPr>
        <w:pStyle w:val="Default"/>
        <w:spacing w:line="276" w:lineRule="auto"/>
        <w:rPr>
          <w:rFonts w:ascii="Times New Roman" w:hAnsi="Times New Roman" w:cs="Times New Roman"/>
        </w:rPr>
      </w:pPr>
      <w:r>
        <w:rPr>
          <w:rFonts w:ascii="Times New Roman" w:hAnsi="Times New Roman" w:cs="Times New Roman"/>
        </w:rPr>
        <w:t xml:space="preserve">Eide, H. &amp; Eide, T. (2007). </w:t>
      </w:r>
      <w:r>
        <w:rPr>
          <w:rFonts w:ascii="Times New Roman" w:hAnsi="Times New Roman" w:cs="Times New Roman"/>
          <w:i/>
        </w:rPr>
        <w:t>Kommunikasjon i relasjoner.</w:t>
      </w:r>
      <w:r>
        <w:rPr>
          <w:rFonts w:ascii="Times New Roman" w:hAnsi="Times New Roman" w:cs="Times New Roman"/>
        </w:rPr>
        <w:t xml:space="preserve"> Oslo: Gyldendal Akademisk.</w:t>
      </w:r>
    </w:p>
    <w:p w:rsidR="002D55B9" w:rsidRPr="00E31405" w:rsidRDefault="002D55B9" w:rsidP="002D55B9">
      <w:pPr>
        <w:pStyle w:val="Default"/>
        <w:spacing w:line="276" w:lineRule="auto"/>
        <w:rPr>
          <w:rFonts w:ascii="Times New Roman" w:hAnsi="Times New Roman" w:cs="Times New Roman"/>
          <w:i/>
        </w:rPr>
      </w:pPr>
    </w:p>
    <w:p w:rsidR="002D55B9" w:rsidRDefault="002D55B9" w:rsidP="002D55B9">
      <w:pPr>
        <w:pStyle w:val="Default"/>
        <w:spacing w:line="276" w:lineRule="auto"/>
        <w:rPr>
          <w:rFonts w:ascii="Times New Roman" w:hAnsi="Times New Roman" w:cs="Times New Roman"/>
        </w:rPr>
      </w:pPr>
      <w:r w:rsidRPr="00DA4707">
        <w:rPr>
          <w:rFonts w:ascii="Times New Roman" w:hAnsi="Times New Roman" w:cs="Times New Roman"/>
        </w:rPr>
        <w:t xml:space="preserve">Foucault, M.(2000). </w:t>
      </w:r>
      <w:r w:rsidRPr="00DA4707">
        <w:rPr>
          <w:rFonts w:ascii="Times New Roman" w:hAnsi="Times New Roman" w:cs="Times New Roman"/>
          <w:i/>
        </w:rPr>
        <w:t>Klinikkens fødsel.</w:t>
      </w:r>
      <w:r w:rsidRPr="00DA4707">
        <w:rPr>
          <w:rFonts w:ascii="Times New Roman" w:hAnsi="Times New Roman" w:cs="Times New Roman"/>
        </w:rPr>
        <w:t xml:space="preserve"> København: Hans </w:t>
      </w:r>
      <w:proofErr w:type="spellStart"/>
      <w:r w:rsidRPr="00DA4707">
        <w:rPr>
          <w:rFonts w:ascii="Times New Roman" w:hAnsi="Times New Roman" w:cs="Times New Roman"/>
        </w:rPr>
        <w:t>Reitzels</w:t>
      </w:r>
      <w:proofErr w:type="spellEnd"/>
      <w:r w:rsidRPr="00DA4707">
        <w:rPr>
          <w:rFonts w:ascii="Times New Roman" w:hAnsi="Times New Roman" w:cs="Times New Roman"/>
        </w:rPr>
        <w:t xml:space="preserve"> Forlag.</w:t>
      </w:r>
      <w:r w:rsidRPr="005B1DA2">
        <w:rPr>
          <w:rFonts w:ascii="Times New Roman" w:hAnsi="Times New Roman" w:cs="Times New Roman"/>
        </w:rPr>
        <w:t xml:space="preserve"> </w:t>
      </w:r>
    </w:p>
    <w:p w:rsidR="002D55B9" w:rsidRDefault="002D55B9" w:rsidP="002D55B9">
      <w:pPr>
        <w:pStyle w:val="Default"/>
        <w:spacing w:line="276" w:lineRule="auto"/>
        <w:rPr>
          <w:rFonts w:ascii="Times New Roman" w:hAnsi="Times New Roman" w:cs="Times New Roman"/>
        </w:rPr>
      </w:pPr>
    </w:p>
    <w:p w:rsidR="002D55B9" w:rsidRDefault="002D55B9" w:rsidP="002D55B9">
      <w:pPr>
        <w:pStyle w:val="Default"/>
        <w:spacing w:line="276" w:lineRule="auto"/>
        <w:rPr>
          <w:rFonts w:ascii="Times New Roman" w:hAnsi="Times New Roman" w:cs="Times New Roman"/>
        </w:rPr>
      </w:pPr>
      <w:r>
        <w:rPr>
          <w:rFonts w:ascii="Times New Roman" w:hAnsi="Times New Roman" w:cs="Times New Roman"/>
        </w:rPr>
        <w:t xml:space="preserve">ICD-10 </w:t>
      </w:r>
      <w:r w:rsidRPr="00DA4707">
        <w:rPr>
          <w:rFonts w:ascii="Times New Roman" w:hAnsi="Times New Roman" w:cs="Times New Roman"/>
        </w:rPr>
        <w:t xml:space="preserve">(1999). </w:t>
      </w:r>
      <w:r w:rsidRPr="00DA4707">
        <w:rPr>
          <w:rFonts w:ascii="Times New Roman" w:hAnsi="Times New Roman" w:cs="Times New Roman"/>
          <w:i/>
          <w:iCs/>
        </w:rPr>
        <w:t>Psykiske lidelser og adferdsforstyrrelser: Kliniske beskrivelser og diagnostiske retningslinjer</w:t>
      </w:r>
      <w:r>
        <w:rPr>
          <w:rFonts w:ascii="Times New Roman" w:hAnsi="Times New Roman" w:cs="Times New Roman"/>
          <w:i/>
          <w:iCs/>
        </w:rPr>
        <w:t>,</w:t>
      </w:r>
      <w:r>
        <w:rPr>
          <w:rFonts w:ascii="Times New Roman" w:hAnsi="Times New Roman" w:cs="Times New Roman"/>
          <w:iCs/>
        </w:rPr>
        <w:t xml:space="preserve">( </w:t>
      </w:r>
      <w:r>
        <w:rPr>
          <w:rFonts w:ascii="Times New Roman" w:hAnsi="Times New Roman" w:cs="Times New Roman"/>
        </w:rPr>
        <w:t>s. 223-229)</w:t>
      </w:r>
      <w:r w:rsidRPr="001C64D7">
        <w:rPr>
          <w:rFonts w:ascii="Times New Roman" w:hAnsi="Times New Roman" w:cs="Times New Roman"/>
        </w:rPr>
        <w:t>.</w:t>
      </w:r>
      <w:r w:rsidRPr="00DA4707">
        <w:rPr>
          <w:rFonts w:ascii="Times New Roman" w:hAnsi="Times New Roman" w:cs="Times New Roman"/>
          <w:i/>
          <w:iCs/>
        </w:rPr>
        <w:t xml:space="preserve"> </w:t>
      </w:r>
      <w:r w:rsidRPr="005B1DA2">
        <w:rPr>
          <w:rFonts w:ascii="Times New Roman" w:hAnsi="Times New Roman" w:cs="Times New Roman"/>
        </w:rPr>
        <w:t>OSLO: Universitetsforlaget</w:t>
      </w:r>
    </w:p>
    <w:p w:rsidR="002D55B9" w:rsidRDefault="002D55B9" w:rsidP="002D55B9">
      <w:pPr>
        <w:pStyle w:val="Default"/>
        <w:spacing w:line="276" w:lineRule="auto"/>
        <w:rPr>
          <w:rFonts w:ascii="Times New Roman" w:hAnsi="Times New Roman" w:cs="Times New Roman"/>
        </w:rPr>
      </w:pPr>
    </w:p>
    <w:p w:rsidR="002D55B9" w:rsidRDefault="002D55B9" w:rsidP="002D55B9">
      <w:pPr>
        <w:pStyle w:val="Default"/>
        <w:spacing w:line="276" w:lineRule="auto"/>
        <w:rPr>
          <w:rFonts w:ascii="Times New Roman" w:hAnsi="Times New Roman" w:cs="Times New Roman"/>
          <w:color w:val="auto"/>
        </w:rPr>
      </w:pPr>
      <w:r w:rsidRPr="00DA4707">
        <w:rPr>
          <w:rFonts w:ascii="Times New Roman" w:hAnsi="Times New Roman" w:cs="Times New Roman"/>
          <w:bCs/>
          <w:color w:val="auto"/>
        </w:rPr>
        <w:t>Karoliussen, M</w:t>
      </w:r>
      <w:r w:rsidRPr="00DA4707">
        <w:rPr>
          <w:rFonts w:ascii="Times New Roman" w:hAnsi="Times New Roman" w:cs="Times New Roman"/>
          <w:color w:val="auto"/>
        </w:rPr>
        <w:t xml:space="preserve">. (2011). </w:t>
      </w:r>
      <w:r w:rsidRPr="00DA4707">
        <w:rPr>
          <w:rFonts w:ascii="Times New Roman" w:hAnsi="Times New Roman" w:cs="Times New Roman"/>
          <w:i/>
          <w:color w:val="auto"/>
        </w:rPr>
        <w:t>Nightingales arv – ny forståelse</w:t>
      </w:r>
      <w:r w:rsidRPr="00DA4707">
        <w:rPr>
          <w:rFonts w:ascii="Times New Roman" w:hAnsi="Times New Roman" w:cs="Times New Roman"/>
          <w:color w:val="auto"/>
        </w:rPr>
        <w:t>. Oslo: Gyldendal Akademisk.</w:t>
      </w:r>
    </w:p>
    <w:p w:rsidR="002D55B9" w:rsidRPr="00DA4707" w:rsidRDefault="002D55B9" w:rsidP="002D55B9">
      <w:pPr>
        <w:pStyle w:val="Default"/>
        <w:spacing w:line="276" w:lineRule="auto"/>
        <w:rPr>
          <w:rFonts w:ascii="Times New Roman" w:hAnsi="Times New Roman" w:cs="Times New Roman"/>
          <w:color w:val="auto"/>
        </w:rPr>
      </w:pPr>
    </w:p>
    <w:p w:rsidR="002D55B9" w:rsidRPr="008174C2" w:rsidRDefault="002D55B9" w:rsidP="002D55B9">
      <w:pPr>
        <w:pStyle w:val="Default"/>
        <w:spacing w:line="276" w:lineRule="auto"/>
        <w:rPr>
          <w:rFonts w:ascii="Times New Roman" w:hAnsi="Times New Roman" w:cs="Times New Roman"/>
          <w:i/>
        </w:rPr>
      </w:pPr>
      <w:proofErr w:type="spellStart"/>
      <w:r w:rsidRPr="00DA4707">
        <w:rPr>
          <w:rFonts w:ascii="Times New Roman" w:hAnsi="Times New Roman" w:cs="Times New Roman"/>
          <w:lang w:val="en-US"/>
        </w:rPr>
        <w:t>Krahn</w:t>
      </w:r>
      <w:proofErr w:type="spellEnd"/>
      <w:r w:rsidRPr="00DA4707">
        <w:rPr>
          <w:rFonts w:ascii="Times New Roman" w:hAnsi="Times New Roman" w:cs="Times New Roman"/>
          <w:lang w:val="en-US"/>
        </w:rPr>
        <w:t>, G. L. Hammond, L. &amp; Turner, A. (2006)</w:t>
      </w:r>
      <w:r>
        <w:rPr>
          <w:rFonts w:ascii="Times New Roman" w:hAnsi="Times New Roman" w:cs="Times New Roman"/>
          <w:lang w:val="en-US"/>
        </w:rPr>
        <w:t>. A cascade of disparities: h</w:t>
      </w:r>
      <w:r w:rsidRPr="00DA4707">
        <w:rPr>
          <w:rFonts w:ascii="Times New Roman" w:hAnsi="Times New Roman" w:cs="Times New Roman"/>
          <w:lang w:val="en-US"/>
        </w:rPr>
        <w:t>ealth and health care access for peo</w:t>
      </w:r>
      <w:r>
        <w:rPr>
          <w:rFonts w:ascii="Times New Roman" w:hAnsi="Times New Roman" w:cs="Times New Roman"/>
          <w:lang w:val="en-US"/>
        </w:rPr>
        <w:t xml:space="preserve">ple with intellectual disabilities. </w:t>
      </w:r>
      <w:r w:rsidRPr="008174C2">
        <w:rPr>
          <w:rFonts w:ascii="Times New Roman" w:hAnsi="Times New Roman" w:cs="Times New Roman"/>
          <w:i/>
        </w:rPr>
        <w:t xml:space="preserve">Mental </w:t>
      </w:r>
      <w:proofErr w:type="spellStart"/>
      <w:r w:rsidRPr="008174C2">
        <w:rPr>
          <w:rFonts w:ascii="Times New Roman" w:hAnsi="Times New Roman" w:cs="Times New Roman"/>
          <w:i/>
        </w:rPr>
        <w:t>Retardation</w:t>
      </w:r>
      <w:proofErr w:type="spellEnd"/>
      <w:r w:rsidRPr="008174C2">
        <w:rPr>
          <w:rFonts w:ascii="Times New Roman" w:hAnsi="Times New Roman" w:cs="Times New Roman"/>
          <w:i/>
        </w:rPr>
        <w:t xml:space="preserve"> and </w:t>
      </w:r>
      <w:proofErr w:type="spellStart"/>
      <w:r w:rsidRPr="008174C2">
        <w:rPr>
          <w:rFonts w:ascii="Times New Roman" w:hAnsi="Times New Roman" w:cs="Times New Roman"/>
          <w:i/>
        </w:rPr>
        <w:t>Developmental</w:t>
      </w:r>
      <w:proofErr w:type="spellEnd"/>
      <w:r w:rsidRPr="008174C2">
        <w:rPr>
          <w:rFonts w:ascii="Times New Roman" w:hAnsi="Times New Roman" w:cs="Times New Roman"/>
          <w:i/>
        </w:rPr>
        <w:t xml:space="preserve"> </w:t>
      </w:r>
      <w:proofErr w:type="spellStart"/>
      <w:r w:rsidRPr="008174C2">
        <w:rPr>
          <w:rFonts w:ascii="Times New Roman" w:hAnsi="Times New Roman" w:cs="Times New Roman"/>
          <w:i/>
        </w:rPr>
        <w:t>Disabilities</w:t>
      </w:r>
      <w:proofErr w:type="spellEnd"/>
      <w:r w:rsidRPr="008174C2">
        <w:rPr>
          <w:rFonts w:ascii="Times New Roman" w:hAnsi="Times New Roman" w:cs="Times New Roman"/>
          <w:i/>
        </w:rPr>
        <w:t xml:space="preserve"> </w:t>
      </w:r>
      <w:proofErr w:type="spellStart"/>
      <w:r w:rsidRPr="008174C2">
        <w:rPr>
          <w:rFonts w:ascii="Times New Roman" w:hAnsi="Times New Roman" w:cs="Times New Roman"/>
          <w:i/>
        </w:rPr>
        <w:t>Reasearch</w:t>
      </w:r>
      <w:proofErr w:type="spellEnd"/>
      <w:r w:rsidRPr="008174C2">
        <w:rPr>
          <w:rFonts w:ascii="Times New Roman" w:hAnsi="Times New Roman" w:cs="Times New Roman"/>
          <w:i/>
        </w:rPr>
        <w:t xml:space="preserve"> </w:t>
      </w:r>
      <w:proofErr w:type="spellStart"/>
      <w:r w:rsidRPr="008174C2">
        <w:rPr>
          <w:rFonts w:ascii="Times New Roman" w:hAnsi="Times New Roman" w:cs="Times New Roman"/>
          <w:i/>
        </w:rPr>
        <w:t>Reviews</w:t>
      </w:r>
      <w:proofErr w:type="spellEnd"/>
      <w:r w:rsidRPr="008174C2">
        <w:rPr>
          <w:rFonts w:ascii="Times New Roman" w:hAnsi="Times New Roman" w:cs="Times New Roman"/>
          <w:i/>
        </w:rPr>
        <w:t xml:space="preserve">, </w:t>
      </w:r>
      <w:r w:rsidRPr="008174C2">
        <w:rPr>
          <w:rFonts w:ascii="Times New Roman" w:hAnsi="Times New Roman" w:cs="Times New Roman"/>
        </w:rPr>
        <w:t>(12), 70-82.</w:t>
      </w:r>
    </w:p>
    <w:p w:rsidR="002D55B9" w:rsidRPr="008174C2" w:rsidRDefault="002D55B9" w:rsidP="002D55B9">
      <w:pPr>
        <w:pStyle w:val="Default"/>
        <w:spacing w:line="276" w:lineRule="auto"/>
        <w:rPr>
          <w:rFonts w:ascii="Times New Roman" w:hAnsi="Times New Roman" w:cs="Times New Roman"/>
          <w:i/>
        </w:rPr>
      </w:pPr>
    </w:p>
    <w:p w:rsidR="002D55B9" w:rsidRDefault="002D55B9" w:rsidP="002D55B9">
      <w:pPr>
        <w:pStyle w:val="Default"/>
        <w:spacing w:line="276" w:lineRule="auto"/>
        <w:rPr>
          <w:rFonts w:ascii="Times New Roman" w:hAnsi="Times New Roman" w:cs="Times New Roman"/>
        </w:rPr>
      </w:pPr>
      <w:r w:rsidRPr="0034002D">
        <w:rPr>
          <w:rFonts w:ascii="Times New Roman" w:hAnsi="Times New Roman" w:cs="Times New Roman"/>
        </w:rPr>
        <w:t>Kristoffersen, N.J., Nortvedt, F. &amp; Skaug, E.-A. (2005).</w:t>
      </w:r>
      <w:r w:rsidR="008174C2">
        <w:rPr>
          <w:rFonts w:ascii="Times New Roman" w:hAnsi="Times New Roman" w:cs="Times New Roman"/>
        </w:rPr>
        <w:t xml:space="preserve"> Grunnleggende sykepleie.</w:t>
      </w:r>
      <w:r>
        <w:rPr>
          <w:rFonts w:ascii="Times New Roman" w:hAnsi="Times New Roman" w:cs="Times New Roman"/>
        </w:rPr>
        <w:t xml:space="preserve"> Oslo: Gyldendal Norsk Forlag AS. </w:t>
      </w:r>
    </w:p>
    <w:p w:rsidR="002D55B9" w:rsidRDefault="002D55B9" w:rsidP="002D55B9">
      <w:pPr>
        <w:pStyle w:val="Default"/>
        <w:spacing w:line="276" w:lineRule="auto"/>
        <w:rPr>
          <w:rFonts w:ascii="Times New Roman" w:hAnsi="Times New Roman" w:cs="Times New Roman"/>
        </w:rPr>
      </w:pPr>
    </w:p>
    <w:p w:rsidR="002D55B9" w:rsidRPr="00DA4707" w:rsidRDefault="002D55B9" w:rsidP="002D55B9">
      <w:pPr>
        <w:pStyle w:val="Default"/>
        <w:spacing w:line="276" w:lineRule="auto"/>
        <w:rPr>
          <w:rFonts w:ascii="Times New Roman" w:hAnsi="Times New Roman" w:cs="Times New Roman"/>
        </w:rPr>
      </w:pPr>
    </w:p>
    <w:p w:rsidR="002D55B9" w:rsidRDefault="002D55B9" w:rsidP="002D55B9">
      <w:pPr>
        <w:pStyle w:val="Default"/>
        <w:spacing w:line="276" w:lineRule="auto"/>
        <w:rPr>
          <w:rFonts w:ascii="Times New Roman" w:hAnsi="Times New Roman" w:cs="Times New Roman"/>
        </w:rPr>
      </w:pPr>
      <w:r w:rsidRPr="00DA4707">
        <w:rPr>
          <w:rFonts w:ascii="Times New Roman" w:hAnsi="Times New Roman" w:cs="Times New Roman"/>
        </w:rPr>
        <w:t xml:space="preserve">Martinsen, K. (1989). </w:t>
      </w:r>
      <w:r w:rsidRPr="00DA4707">
        <w:rPr>
          <w:rFonts w:ascii="Times New Roman" w:hAnsi="Times New Roman" w:cs="Times New Roman"/>
          <w:i/>
        </w:rPr>
        <w:t>Omsorg, sykepleie og medisin. Historisk- filosofiske essays.</w:t>
      </w:r>
      <w:r>
        <w:rPr>
          <w:rFonts w:ascii="Times New Roman" w:hAnsi="Times New Roman" w:cs="Times New Roman"/>
        </w:rPr>
        <w:t xml:space="preserve"> O</w:t>
      </w:r>
      <w:r w:rsidRPr="00DA4707">
        <w:rPr>
          <w:rFonts w:ascii="Times New Roman" w:hAnsi="Times New Roman" w:cs="Times New Roman"/>
        </w:rPr>
        <w:t xml:space="preserve">tta: </w:t>
      </w:r>
      <w:proofErr w:type="spellStart"/>
      <w:r w:rsidRPr="00DA4707">
        <w:rPr>
          <w:rFonts w:ascii="Times New Roman" w:hAnsi="Times New Roman" w:cs="Times New Roman"/>
        </w:rPr>
        <w:t>Tano</w:t>
      </w:r>
      <w:proofErr w:type="spellEnd"/>
      <w:r w:rsidRPr="00DA4707">
        <w:rPr>
          <w:rFonts w:ascii="Times New Roman" w:hAnsi="Times New Roman" w:cs="Times New Roman"/>
        </w:rPr>
        <w:t xml:space="preserve"> AS</w:t>
      </w:r>
      <w:r>
        <w:rPr>
          <w:rFonts w:ascii="Times New Roman" w:hAnsi="Times New Roman" w:cs="Times New Roman"/>
        </w:rPr>
        <w:t>.</w:t>
      </w:r>
    </w:p>
    <w:p w:rsidR="002D55B9" w:rsidRDefault="002D55B9" w:rsidP="002D55B9">
      <w:pPr>
        <w:pStyle w:val="Default"/>
        <w:spacing w:line="276" w:lineRule="auto"/>
        <w:rPr>
          <w:rFonts w:ascii="Times New Roman" w:hAnsi="Times New Roman" w:cs="Times New Roman"/>
        </w:rPr>
      </w:pPr>
    </w:p>
    <w:p w:rsidR="002D55B9" w:rsidRDefault="002D55B9" w:rsidP="002D55B9">
      <w:pPr>
        <w:pStyle w:val="Default"/>
        <w:spacing w:line="276" w:lineRule="auto"/>
        <w:rPr>
          <w:rFonts w:ascii="Times New Roman" w:hAnsi="Times New Roman" w:cs="Times New Roman"/>
        </w:rPr>
      </w:pPr>
      <w:r w:rsidRPr="00DA4707">
        <w:rPr>
          <w:rFonts w:ascii="Times New Roman" w:hAnsi="Times New Roman" w:cs="Times New Roman"/>
        </w:rPr>
        <w:t xml:space="preserve">Martinsen, K. (1990). </w:t>
      </w:r>
      <w:r w:rsidRPr="00DA4707">
        <w:rPr>
          <w:rFonts w:ascii="Times New Roman" w:hAnsi="Times New Roman" w:cs="Times New Roman"/>
          <w:i/>
        </w:rPr>
        <w:t>Omsorg i sykepleien- en moralsk utfordring.</w:t>
      </w:r>
      <w:r>
        <w:rPr>
          <w:rFonts w:ascii="Times New Roman" w:hAnsi="Times New Roman" w:cs="Times New Roman"/>
          <w:i/>
        </w:rPr>
        <w:t xml:space="preserve"> </w:t>
      </w:r>
      <w:r>
        <w:rPr>
          <w:rFonts w:ascii="Times New Roman" w:hAnsi="Times New Roman" w:cs="Times New Roman"/>
        </w:rPr>
        <w:t>I Jensen, K. (Red.).</w:t>
      </w:r>
      <w:r w:rsidRPr="00DA4707">
        <w:rPr>
          <w:rFonts w:ascii="Times New Roman" w:hAnsi="Times New Roman" w:cs="Times New Roman"/>
        </w:rPr>
        <w:t xml:space="preserve"> </w:t>
      </w:r>
      <w:r w:rsidRPr="00DA4707">
        <w:rPr>
          <w:rFonts w:ascii="Times New Roman" w:hAnsi="Times New Roman" w:cs="Times New Roman"/>
          <w:i/>
        </w:rPr>
        <w:t>Moderne omsorgsbilder</w:t>
      </w:r>
      <w:r w:rsidRPr="00DA4707">
        <w:rPr>
          <w:rFonts w:ascii="Times New Roman" w:hAnsi="Times New Roman" w:cs="Times New Roman"/>
        </w:rPr>
        <w:t>. Oslo: Ad Notam Gyldendal</w:t>
      </w:r>
      <w:r>
        <w:rPr>
          <w:rFonts w:ascii="Times New Roman" w:hAnsi="Times New Roman" w:cs="Times New Roman"/>
        </w:rPr>
        <w:t xml:space="preserve"> </w:t>
      </w:r>
    </w:p>
    <w:p w:rsidR="002D55B9" w:rsidRDefault="002D55B9" w:rsidP="002D55B9">
      <w:pPr>
        <w:pStyle w:val="Default"/>
        <w:spacing w:line="276" w:lineRule="auto"/>
        <w:rPr>
          <w:rFonts w:ascii="Times New Roman" w:hAnsi="Times New Roman" w:cs="Times New Roman"/>
        </w:rPr>
      </w:pPr>
    </w:p>
    <w:p w:rsidR="002D55B9" w:rsidRPr="008174C2" w:rsidRDefault="002D55B9" w:rsidP="002D55B9">
      <w:pPr>
        <w:pStyle w:val="Default"/>
        <w:spacing w:line="276" w:lineRule="auto"/>
        <w:rPr>
          <w:rFonts w:ascii="Times New Roman" w:hAnsi="Times New Roman" w:cs="Times New Roman"/>
        </w:rPr>
      </w:pPr>
      <w:r w:rsidRPr="008174C2">
        <w:rPr>
          <w:rFonts w:ascii="Times New Roman" w:hAnsi="Times New Roman" w:cs="Times New Roman"/>
          <w:iCs/>
        </w:rPr>
        <w:t xml:space="preserve">Martinsen, K. (2000). </w:t>
      </w:r>
      <w:r w:rsidRPr="008174C2">
        <w:rPr>
          <w:rFonts w:ascii="Times New Roman" w:hAnsi="Times New Roman" w:cs="Times New Roman"/>
          <w:i/>
          <w:iCs/>
        </w:rPr>
        <w:t xml:space="preserve">Øyet og kallet. </w:t>
      </w:r>
      <w:r w:rsidRPr="008174C2">
        <w:rPr>
          <w:rFonts w:ascii="Times New Roman" w:hAnsi="Times New Roman" w:cs="Times New Roman"/>
          <w:iCs/>
        </w:rPr>
        <w:t xml:space="preserve">Bergen: Fagbokforlaget </w:t>
      </w:r>
      <w:r w:rsidRPr="008174C2">
        <w:rPr>
          <w:rFonts w:ascii="Times New Roman" w:hAnsi="Times New Roman" w:cs="Times New Roman"/>
        </w:rPr>
        <w:t>Vigmostad &amp; Bjørke AS.</w:t>
      </w:r>
    </w:p>
    <w:p w:rsidR="002D55B9" w:rsidRPr="008174C2" w:rsidRDefault="002D55B9" w:rsidP="002D55B9">
      <w:pPr>
        <w:pStyle w:val="Default"/>
        <w:spacing w:line="276" w:lineRule="auto"/>
        <w:rPr>
          <w:rFonts w:ascii="Times New Roman" w:hAnsi="Times New Roman" w:cs="Times New Roman"/>
        </w:rPr>
      </w:pPr>
      <w:r w:rsidRPr="008174C2">
        <w:rPr>
          <w:rFonts w:ascii="Times New Roman" w:hAnsi="Times New Roman" w:cs="Times New Roman"/>
        </w:rPr>
        <w:t xml:space="preserve"> </w:t>
      </w:r>
    </w:p>
    <w:p w:rsidR="002D55B9" w:rsidRPr="008174C2" w:rsidRDefault="002D55B9" w:rsidP="002D55B9">
      <w:pPr>
        <w:shd w:val="clear" w:color="auto" w:fill="FFFFFF"/>
        <w:spacing w:after="180"/>
        <w:rPr>
          <w:rFonts w:ascii="Times New Roman" w:hAnsi="Times New Roman" w:cs="Times New Roman"/>
          <w:sz w:val="24"/>
          <w:szCs w:val="24"/>
        </w:rPr>
      </w:pPr>
      <w:r w:rsidRPr="008174C2">
        <w:rPr>
          <w:rFonts w:ascii="Times New Roman" w:hAnsi="Times New Roman" w:cs="Times New Roman"/>
          <w:sz w:val="24"/>
          <w:szCs w:val="24"/>
        </w:rPr>
        <w:lastRenderedPageBreak/>
        <w:t xml:space="preserve">Martinsen, K. (2003) </w:t>
      </w:r>
      <w:r w:rsidRPr="008174C2">
        <w:rPr>
          <w:rFonts w:ascii="Times New Roman" w:hAnsi="Times New Roman" w:cs="Times New Roman"/>
          <w:i/>
          <w:sz w:val="24"/>
          <w:szCs w:val="24"/>
        </w:rPr>
        <w:t>Omsorg, sykepleie og medisin: historisk- filosofisk essay.</w:t>
      </w:r>
      <w:r w:rsidRPr="008174C2">
        <w:rPr>
          <w:rFonts w:ascii="Times New Roman" w:hAnsi="Times New Roman" w:cs="Times New Roman"/>
          <w:sz w:val="24"/>
          <w:szCs w:val="24"/>
        </w:rPr>
        <w:t xml:space="preserve"> Oslo: Universitetsforlaget. </w:t>
      </w:r>
    </w:p>
    <w:p w:rsidR="002D55B9" w:rsidRPr="008174C2" w:rsidRDefault="002D55B9" w:rsidP="002D55B9">
      <w:pPr>
        <w:shd w:val="clear" w:color="auto" w:fill="FFFFFF"/>
        <w:spacing w:after="180"/>
        <w:rPr>
          <w:rFonts w:ascii="Times New Roman" w:hAnsi="Times New Roman" w:cs="Times New Roman"/>
          <w:sz w:val="24"/>
          <w:szCs w:val="24"/>
        </w:rPr>
      </w:pPr>
      <w:r w:rsidRPr="008174C2">
        <w:rPr>
          <w:rFonts w:ascii="Times New Roman" w:hAnsi="Times New Roman" w:cs="Times New Roman"/>
          <w:sz w:val="24"/>
          <w:szCs w:val="24"/>
        </w:rPr>
        <w:t xml:space="preserve">Martinsen, K. &amp; </w:t>
      </w:r>
      <w:proofErr w:type="spellStart"/>
      <w:r w:rsidRPr="008174C2">
        <w:rPr>
          <w:rFonts w:ascii="Times New Roman" w:hAnsi="Times New Roman" w:cs="Times New Roman"/>
          <w:sz w:val="24"/>
          <w:szCs w:val="24"/>
        </w:rPr>
        <w:t>Erikson</w:t>
      </w:r>
      <w:proofErr w:type="spellEnd"/>
      <w:r w:rsidRPr="008174C2">
        <w:rPr>
          <w:rFonts w:ascii="Times New Roman" w:hAnsi="Times New Roman" w:cs="Times New Roman"/>
          <w:sz w:val="24"/>
          <w:szCs w:val="24"/>
        </w:rPr>
        <w:t xml:space="preserve">, K. (2009).  </w:t>
      </w:r>
      <w:r w:rsidRPr="008174C2">
        <w:rPr>
          <w:rFonts w:ascii="Times New Roman" w:hAnsi="Times New Roman" w:cs="Times New Roman"/>
          <w:i/>
          <w:sz w:val="24"/>
          <w:szCs w:val="24"/>
        </w:rPr>
        <w:t>Å se og å innse. Om ulike former for evidens.</w:t>
      </w:r>
      <w:r w:rsidRPr="008174C2">
        <w:rPr>
          <w:rFonts w:ascii="Times New Roman" w:hAnsi="Times New Roman" w:cs="Times New Roman"/>
          <w:sz w:val="24"/>
          <w:szCs w:val="24"/>
        </w:rPr>
        <w:t xml:space="preserve"> Otta: </w:t>
      </w:r>
      <w:proofErr w:type="spellStart"/>
      <w:r w:rsidRPr="008174C2">
        <w:rPr>
          <w:rFonts w:ascii="Times New Roman" w:hAnsi="Times New Roman" w:cs="Times New Roman"/>
          <w:sz w:val="24"/>
          <w:szCs w:val="24"/>
        </w:rPr>
        <w:t>Akribe</w:t>
      </w:r>
      <w:proofErr w:type="spellEnd"/>
    </w:p>
    <w:p w:rsidR="002D55B9" w:rsidRPr="008174C2" w:rsidRDefault="002D55B9" w:rsidP="002D55B9">
      <w:pPr>
        <w:spacing w:after="0"/>
        <w:rPr>
          <w:rFonts w:ascii="Times New Roman" w:hAnsi="Times New Roman" w:cs="Times New Roman"/>
          <w:sz w:val="24"/>
          <w:szCs w:val="24"/>
        </w:rPr>
      </w:pPr>
      <w:r w:rsidRPr="008174C2">
        <w:rPr>
          <w:rFonts w:ascii="Times New Roman" w:hAnsi="Times New Roman" w:cs="Times New Roman"/>
          <w:sz w:val="24"/>
          <w:szCs w:val="24"/>
        </w:rPr>
        <w:t xml:space="preserve">NAKU- rapporten: Nasjonalt kompetansemiljø om utviklingshemming (2007). </w:t>
      </w:r>
      <w:r w:rsidRPr="008174C2">
        <w:rPr>
          <w:rFonts w:ascii="Times New Roman" w:hAnsi="Times New Roman" w:cs="Times New Roman"/>
          <w:i/>
          <w:sz w:val="24"/>
          <w:szCs w:val="24"/>
        </w:rPr>
        <w:t>Helseoppfølging av personer med utviklingshemning</w:t>
      </w:r>
      <w:r w:rsidRPr="008174C2">
        <w:rPr>
          <w:rFonts w:ascii="Times New Roman" w:hAnsi="Times New Roman" w:cs="Times New Roman"/>
          <w:sz w:val="24"/>
          <w:szCs w:val="24"/>
        </w:rPr>
        <w:t xml:space="preserve">. Hentet fra </w:t>
      </w:r>
      <w:hyperlink r:id="rId5" w:history="1">
        <w:r w:rsidRPr="008174C2">
          <w:rPr>
            <w:rStyle w:val="Hyperkobling"/>
            <w:rFonts w:ascii="Times New Roman" w:hAnsi="Times New Roman"/>
            <w:sz w:val="24"/>
            <w:szCs w:val="24"/>
          </w:rPr>
          <w:t>http://naku.no/sites/default/files/Helserapport[1].pdf</w:t>
        </w:r>
      </w:hyperlink>
    </w:p>
    <w:p w:rsidR="002D55B9" w:rsidRPr="008174C2" w:rsidRDefault="002D55B9" w:rsidP="002D55B9">
      <w:pPr>
        <w:spacing w:after="0"/>
        <w:rPr>
          <w:rFonts w:ascii="Times New Roman" w:hAnsi="Times New Roman" w:cs="Times New Roman"/>
          <w:sz w:val="24"/>
          <w:szCs w:val="24"/>
        </w:rPr>
      </w:pPr>
    </w:p>
    <w:p w:rsidR="002D55B9" w:rsidRPr="008174C2" w:rsidRDefault="002D55B9" w:rsidP="002D55B9">
      <w:pPr>
        <w:pStyle w:val="Brdtekst"/>
        <w:spacing w:line="276" w:lineRule="auto"/>
        <w:rPr>
          <w:szCs w:val="24"/>
        </w:rPr>
      </w:pPr>
      <w:r w:rsidRPr="008174C2">
        <w:rPr>
          <w:color w:val="000000"/>
          <w:szCs w:val="24"/>
          <w:lang w:eastAsia="nb-NO"/>
        </w:rPr>
        <w:t>Norsk Elektronisk Legehåndbok (NEL). Hentet fr</w:t>
      </w:r>
      <w:r w:rsidRPr="008174C2">
        <w:rPr>
          <w:szCs w:val="24"/>
          <w:lang w:eastAsia="nb-NO"/>
        </w:rPr>
        <w:t xml:space="preserve">a </w:t>
      </w:r>
      <w:hyperlink r:id="rId6" w:history="1">
        <w:r w:rsidRPr="008174C2">
          <w:rPr>
            <w:rStyle w:val="Hyperkobling"/>
            <w:iCs/>
            <w:szCs w:val="24"/>
          </w:rPr>
          <w:t>http://legehandboka.no</w:t>
        </w:r>
      </w:hyperlink>
    </w:p>
    <w:p w:rsidR="002D55B9" w:rsidRPr="008174C2" w:rsidRDefault="002D55B9" w:rsidP="002D55B9">
      <w:pPr>
        <w:pStyle w:val="Brdtekst"/>
        <w:spacing w:line="276" w:lineRule="auto"/>
        <w:rPr>
          <w:bCs/>
          <w:iCs/>
          <w:szCs w:val="24"/>
        </w:rPr>
      </w:pPr>
    </w:p>
    <w:p w:rsidR="002D55B9" w:rsidRPr="008174C2" w:rsidRDefault="002D55B9" w:rsidP="002D55B9">
      <w:pPr>
        <w:pStyle w:val="Brdtekst"/>
        <w:spacing w:line="276" w:lineRule="auto"/>
        <w:rPr>
          <w:bCs/>
          <w:iCs/>
          <w:szCs w:val="24"/>
        </w:rPr>
      </w:pPr>
      <w:r w:rsidRPr="008174C2">
        <w:rPr>
          <w:szCs w:val="24"/>
        </w:rPr>
        <w:t xml:space="preserve">Nåden, D. (1999). </w:t>
      </w:r>
      <w:r w:rsidRPr="008174C2">
        <w:rPr>
          <w:i/>
          <w:iCs/>
          <w:szCs w:val="24"/>
        </w:rPr>
        <w:t>Når sykepleie er kunstutøvelse. En undersøkelse av noen nødvendige</w:t>
      </w:r>
    </w:p>
    <w:p w:rsidR="002D55B9" w:rsidRPr="008174C2" w:rsidRDefault="002D55B9" w:rsidP="002D55B9">
      <w:pPr>
        <w:spacing w:after="0"/>
        <w:rPr>
          <w:rFonts w:ascii="Times New Roman" w:hAnsi="Times New Roman" w:cs="Times New Roman"/>
          <w:sz w:val="24"/>
          <w:szCs w:val="24"/>
        </w:rPr>
      </w:pPr>
      <w:r w:rsidRPr="008174C2">
        <w:rPr>
          <w:rFonts w:ascii="Times New Roman" w:hAnsi="Times New Roman" w:cs="Times New Roman"/>
          <w:i/>
          <w:iCs/>
          <w:sz w:val="24"/>
          <w:szCs w:val="24"/>
        </w:rPr>
        <w:t xml:space="preserve">forutsetninger for sykepleie som kunst. </w:t>
      </w:r>
      <w:r w:rsidRPr="008174C2">
        <w:rPr>
          <w:rFonts w:ascii="Times New Roman" w:hAnsi="Times New Roman" w:cs="Times New Roman"/>
          <w:sz w:val="24"/>
          <w:szCs w:val="24"/>
        </w:rPr>
        <w:t xml:space="preserve">Doktoravhandling. </w:t>
      </w:r>
      <w:proofErr w:type="spellStart"/>
      <w:r w:rsidRPr="008174C2">
        <w:rPr>
          <w:rFonts w:ascii="Times New Roman" w:hAnsi="Times New Roman" w:cs="Times New Roman"/>
          <w:sz w:val="24"/>
          <w:szCs w:val="24"/>
        </w:rPr>
        <w:t>Institutionen</w:t>
      </w:r>
      <w:proofErr w:type="spellEnd"/>
      <w:r w:rsidRPr="008174C2">
        <w:rPr>
          <w:rFonts w:ascii="Times New Roman" w:hAnsi="Times New Roman" w:cs="Times New Roman"/>
          <w:sz w:val="24"/>
          <w:szCs w:val="24"/>
        </w:rPr>
        <w:t xml:space="preserve"> </w:t>
      </w:r>
      <w:proofErr w:type="spellStart"/>
      <w:r w:rsidRPr="008174C2">
        <w:rPr>
          <w:rFonts w:ascii="Times New Roman" w:hAnsi="Times New Roman" w:cs="Times New Roman"/>
          <w:sz w:val="24"/>
          <w:szCs w:val="24"/>
        </w:rPr>
        <w:t>för</w:t>
      </w:r>
      <w:proofErr w:type="spellEnd"/>
      <w:r w:rsidRPr="008174C2">
        <w:rPr>
          <w:rFonts w:ascii="Times New Roman" w:hAnsi="Times New Roman" w:cs="Times New Roman"/>
          <w:sz w:val="24"/>
          <w:szCs w:val="24"/>
        </w:rPr>
        <w:t xml:space="preserve"> </w:t>
      </w:r>
      <w:proofErr w:type="spellStart"/>
      <w:r w:rsidRPr="008174C2">
        <w:rPr>
          <w:rFonts w:ascii="Times New Roman" w:hAnsi="Times New Roman" w:cs="Times New Roman"/>
          <w:sz w:val="24"/>
          <w:szCs w:val="24"/>
        </w:rPr>
        <w:t>vårdvetenskap</w:t>
      </w:r>
      <w:proofErr w:type="spellEnd"/>
      <w:r w:rsidRPr="008174C2">
        <w:rPr>
          <w:rFonts w:ascii="Times New Roman" w:hAnsi="Times New Roman" w:cs="Times New Roman"/>
          <w:sz w:val="24"/>
          <w:szCs w:val="24"/>
        </w:rPr>
        <w:t>,</w:t>
      </w:r>
    </w:p>
    <w:p w:rsidR="002D55B9" w:rsidRPr="008174C2" w:rsidRDefault="002D55B9" w:rsidP="002D55B9">
      <w:pPr>
        <w:rPr>
          <w:rFonts w:ascii="Times New Roman" w:hAnsi="Times New Roman" w:cs="Times New Roman"/>
          <w:sz w:val="24"/>
          <w:szCs w:val="24"/>
          <w:lang w:val="en-US"/>
        </w:rPr>
      </w:pPr>
      <w:r w:rsidRPr="008174C2">
        <w:rPr>
          <w:rFonts w:ascii="Times New Roman" w:hAnsi="Times New Roman" w:cs="Times New Roman"/>
          <w:sz w:val="24"/>
          <w:szCs w:val="24"/>
        </w:rPr>
        <w:t xml:space="preserve">Åbo Akademi. </w:t>
      </w:r>
      <w:r w:rsidRPr="008174C2">
        <w:rPr>
          <w:rFonts w:ascii="Times New Roman" w:hAnsi="Times New Roman" w:cs="Times New Roman"/>
          <w:sz w:val="24"/>
          <w:szCs w:val="24"/>
          <w:lang w:val="en-US"/>
        </w:rPr>
        <w:t xml:space="preserve">Oslo: </w:t>
      </w:r>
      <w:proofErr w:type="spellStart"/>
      <w:r w:rsidRPr="008174C2">
        <w:rPr>
          <w:rFonts w:ascii="Times New Roman" w:hAnsi="Times New Roman" w:cs="Times New Roman"/>
          <w:sz w:val="24"/>
          <w:szCs w:val="24"/>
          <w:lang w:val="en-US"/>
        </w:rPr>
        <w:t>Universitetsforlaget</w:t>
      </w:r>
      <w:proofErr w:type="spellEnd"/>
      <w:r w:rsidRPr="008174C2">
        <w:rPr>
          <w:rFonts w:ascii="Times New Roman" w:hAnsi="Times New Roman" w:cs="Times New Roman"/>
          <w:sz w:val="24"/>
          <w:szCs w:val="24"/>
          <w:lang w:val="en-US"/>
        </w:rPr>
        <w:t xml:space="preserve"> AS.</w:t>
      </w:r>
    </w:p>
    <w:p w:rsidR="002D55B9" w:rsidRPr="008174C2" w:rsidRDefault="002D55B9" w:rsidP="002D55B9">
      <w:pPr>
        <w:pStyle w:val="NormalWeb"/>
        <w:spacing w:line="276" w:lineRule="auto"/>
        <w:rPr>
          <w:color w:val="8DB3E2"/>
        </w:rPr>
      </w:pPr>
      <w:r w:rsidRPr="008174C2">
        <w:rPr>
          <w:lang w:val="en-US"/>
        </w:rPr>
        <w:t xml:space="preserve">World Health Organization. International classification of functioning, disability and health (ICF). </w:t>
      </w:r>
      <w:r w:rsidRPr="008174C2">
        <w:t xml:space="preserve">Hentet fra </w:t>
      </w:r>
      <w:hyperlink r:id="rId7" w:tgtFrame="_blank" w:history="1">
        <w:r w:rsidRPr="008174C2">
          <w:rPr>
            <w:rStyle w:val="Hyperkobling"/>
          </w:rPr>
          <w:t>www.who.int/entity/classifications/icf/en/</w:t>
        </w:r>
      </w:hyperlink>
      <w:r w:rsidRPr="008174C2">
        <w:rPr>
          <w:color w:val="8DB3E2"/>
        </w:rPr>
        <w:t xml:space="preserve"> </w:t>
      </w:r>
    </w:p>
    <w:p w:rsidR="002D55B9" w:rsidRPr="008174C2" w:rsidRDefault="002D55B9" w:rsidP="002D55B9">
      <w:pPr>
        <w:pStyle w:val="Default"/>
        <w:spacing w:line="360" w:lineRule="auto"/>
        <w:rPr>
          <w:rFonts w:ascii="Times New Roman" w:hAnsi="Times New Roman" w:cs="Times New Roman"/>
        </w:rPr>
      </w:pPr>
    </w:p>
    <w:p w:rsidR="002D55B9" w:rsidRPr="008174C2" w:rsidRDefault="002D55B9" w:rsidP="002D55B9">
      <w:pPr>
        <w:rPr>
          <w:rFonts w:ascii="Times New Roman" w:hAnsi="Times New Roman" w:cs="Times New Roman"/>
          <w:sz w:val="24"/>
          <w:szCs w:val="24"/>
        </w:rPr>
      </w:pPr>
      <w:r w:rsidRPr="008174C2">
        <w:rPr>
          <w:rFonts w:ascii="Times New Roman" w:hAnsi="Times New Roman" w:cs="Times New Roman"/>
          <w:sz w:val="24"/>
          <w:szCs w:val="24"/>
        </w:rPr>
        <w:br w:type="page"/>
      </w:r>
    </w:p>
    <w:p w:rsidR="002D55B9" w:rsidRDefault="002D55B9" w:rsidP="002D55B9"/>
    <w:p w:rsidR="002D55B9" w:rsidRPr="006306A8" w:rsidRDefault="002D55B9" w:rsidP="002D55B9"/>
    <w:p w:rsidR="002D55B9" w:rsidRPr="002D55B9" w:rsidRDefault="002D55B9" w:rsidP="002D55B9">
      <w:pPr>
        <w:rPr>
          <w:b/>
          <w:sz w:val="24"/>
          <w:szCs w:val="24"/>
        </w:rPr>
      </w:pPr>
    </w:p>
    <w:sectPr w:rsidR="002D55B9" w:rsidRPr="002D55B9" w:rsidSect="001C6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16835"/>
    <w:multiLevelType w:val="multilevel"/>
    <w:tmpl w:val="60145C6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B9"/>
    <w:rsid w:val="000D321D"/>
    <w:rsid w:val="000F323A"/>
    <w:rsid w:val="001736BD"/>
    <w:rsid w:val="001B09EE"/>
    <w:rsid w:val="001C6576"/>
    <w:rsid w:val="001E72BD"/>
    <w:rsid w:val="001F2382"/>
    <w:rsid w:val="00250A74"/>
    <w:rsid w:val="002D55B9"/>
    <w:rsid w:val="0034002D"/>
    <w:rsid w:val="00436ADF"/>
    <w:rsid w:val="00502460"/>
    <w:rsid w:val="00527EBC"/>
    <w:rsid w:val="00530118"/>
    <w:rsid w:val="00571E5D"/>
    <w:rsid w:val="00597ECD"/>
    <w:rsid w:val="0069757F"/>
    <w:rsid w:val="008174C2"/>
    <w:rsid w:val="008B5766"/>
    <w:rsid w:val="00944CAF"/>
    <w:rsid w:val="00953451"/>
    <w:rsid w:val="00976195"/>
    <w:rsid w:val="00A317C7"/>
    <w:rsid w:val="00B23CD1"/>
    <w:rsid w:val="00B83AF6"/>
    <w:rsid w:val="00B87AB6"/>
    <w:rsid w:val="00BB5911"/>
    <w:rsid w:val="00C31F37"/>
    <w:rsid w:val="00C90130"/>
    <w:rsid w:val="00CC489C"/>
    <w:rsid w:val="00CD15DA"/>
    <w:rsid w:val="00D56D86"/>
    <w:rsid w:val="00E40FEF"/>
    <w:rsid w:val="00E95C65"/>
    <w:rsid w:val="00EB58F4"/>
    <w:rsid w:val="00F1425F"/>
    <w:rsid w:val="00F21094"/>
    <w:rsid w:val="00F672F8"/>
    <w:rsid w:val="00FC4F57"/>
    <w:rsid w:val="00FC75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35068-35F0-43E8-87E1-9AAF50D5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6576"/>
  </w:style>
  <w:style w:type="paragraph" w:styleId="Overskrift1">
    <w:name w:val="heading 1"/>
    <w:basedOn w:val="Normal"/>
    <w:next w:val="Brdtekst"/>
    <w:link w:val="Overskrift1Tegn"/>
    <w:qFormat/>
    <w:rsid w:val="002D55B9"/>
    <w:pPr>
      <w:keepNext/>
      <w:keepLines/>
      <w:pageBreakBefore/>
      <w:numPr>
        <w:numId w:val="1"/>
      </w:numPr>
      <w:overflowPunct w:val="0"/>
      <w:autoSpaceDE w:val="0"/>
      <w:autoSpaceDN w:val="0"/>
      <w:adjustRightInd w:val="0"/>
      <w:spacing w:before="240" w:after="120" w:line="312" w:lineRule="auto"/>
      <w:textAlignment w:val="baseline"/>
      <w:outlineLvl w:val="0"/>
    </w:pPr>
    <w:rPr>
      <w:rFonts w:ascii="Arial" w:eastAsia="Times New Roman" w:hAnsi="Arial" w:cs="Times New Roman"/>
      <w:b/>
      <w:caps/>
      <w:sz w:val="32"/>
      <w:szCs w:val="20"/>
    </w:rPr>
  </w:style>
  <w:style w:type="paragraph" w:styleId="Overskrift2">
    <w:name w:val="heading 2"/>
    <w:basedOn w:val="Normal"/>
    <w:next w:val="Brdtekst"/>
    <w:link w:val="Overskrift2Tegn"/>
    <w:qFormat/>
    <w:rsid w:val="002D55B9"/>
    <w:pPr>
      <w:keepNext/>
      <w:keepLines/>
      <w:numPr>
        <w:ilvl w:val="1"/>
        <w:numId w:val="1"/>
      </w:numPr>
      <w:overflowPunct w:val="0"/>
      <w:autoSpaceDE w:val="0"/>
      <w:autoSpaceDN w:val="0"/>
      <w:adjustRightInd w:val="0"/>
      <w:spacing w:before="360" w:after="120" w:line="312" w:lineRule="auto"/>
      <w:textAlignment w:val="baseline"/>
      <w:outlineLvl w:val="1"/>
    </w:pPr>
    <w:rPr>
      <w:rFonts w:ascii="Arial" w:eastAsia="Times New Roman" w:hAnsi="Arial" w:cs="Times New Roman"/>
      <w:b/>
      <w:sz w:val="28"/>
      <w:szCs w:val="20"/>
    </w:rPr>
  </w:style>
  <w:style w:type="paragraph" w:styleId="Overskrift3">
    <w:name w:val="heading 3"/>
    <w:basedOn w:val="Normal"/>
    <w:next w:val="Brdtekst"/>
    <w:link w:val="Overskrift3Tegn"/>
    <w:qFormat/>
    <w:rsid w:val="002D55B9"/>
    <w:pPr>
      <w:keepNext/>
      <w:keepLines/>
      <w:numPr>
        <w:ilvl w:val="2"/>
        <w:numId w:val="1"/>
      </w:numPr>
      <w:overflowPunct w:val="0"/>
      <w:autoSpaceDE w:val="0"/>
      <w:autoSpaceDN w:val="0"/>
      <w:adjustRightInd w:val="0"/>
      <w:spacing w:before="360" w:after="120" w:line="312" w:lineRule="auto"/>
      <w:textAlignment w:val="baseline"/>
      <w:outlineLvl w:val="2"/>
    </w:pPr>
    <w:rPr>
      <w:rFonts w:ascii="Arial" w:eastAsia="Times New Roman" w:hAnsi="Arial" w:cs="Times New Roman"/>
      <w:sz w:val="28"/>
      <w:szCs w:val="20"/>
    </w:rPr>
  </w:style>
  <w:style w:type="paragraph" w:styleId="Overskrift4">
    <w:name w:val="heading 4"/>
    <w:basedOn w:val="Overskrift3"/>
    <w:next w:val="Brdtekst"/>
    <w:link w:val="Overskrift4Tegn"/>
    <w:qFormat/>
    <w:rsid w:val="002D55B9"/>
    <w:pPr>
      <w:numPr>
        <w:ilvl w:val="3"/>
      </w:numPr>
      <w:spacing w:before="240"/>
      <w:outlineLvl w:val="3"/>
    </w:pPr>
    <w:rPr>
      <w:b/>
      <w:sz w:val="24"/>
    </w:rPr>
  </w:style>
  <w:style w:type="paragraph" w:styleId="Overskrift5">
    <w:name w:val="heading 5"/>
    <w:basedOn w:val="Normal"/>
    <w:next w:val="Normal"/>
    <w:link w:val="Overskrift5Tegn"/>
    <w:qFormat/>
    <w:rsid w:val="002D55B9"/>
    <w:pPr>
      <w:numPr>
        <w:ilvl w:val="4"/>
        <w:numId w:val="1"/>
      </w:numPr>
      <w:overflowPunct w:val="0"/>
      <w:autoSpaceDE w:val="0"/>
      <w:autoSpaceDN w:val="0"/>
      <w:adjustRightInd w:val="0"/>
      <w:spacing w:before="60" w:after="60" w:line="312" w:lineRule="auto"/>
      <w:textAlignment w:val="baseline"/>
      <w:outlineLvl w:val="4"/>
    </w:pPr>
    <w:rPr>
      <w:rFonts w:ascii="Arial" w:eastAsia="Times New Roman" w:hAnsi="Arial" w:cs="Times New Roman"/>
      <w:szCs w:val="20"/>
    </w:rPr>
  </w:style>
  <w:style w:type="paragraph" w:styleId="Overskrift6">
    <w:name w:val="heading 6"/>
    <w:basedOn w:val="Normal"/>
    <w:next w:val="Normal"/>
    <w:link w:val="Overskrift6Tegn"/>
    <w:qFormat/>
    <w:rsid w:val="002D55B9"/>
    <w:pPr>
      <w:numPr>
        <w:ilvl w:val="5"/>
        <w:numId w:val="1"/>
      </w:numPr>
      <w:overflowPunct w:val="0"/>
      <w:autoSpaceDE w:val="0"/>
      <w:autoSpaceDN w:val="0"/>
      <w:adjustRightInd w:val="0"/>
      <w:spacing w:before="60" w:after="60" w:line="312" w:lineRule="auto"/>
      <w:textAlignment w:val="baseline"/>
      <w:outlineLvl w:val="5"/>
    </w:pPr>
    <w:rPr>
      <w:rFonts w:ascii="Arial" w:eastAsia="Times New Roman" w:hAnsi="Arial" w:cs="Times New Roman"/>
      <w:i/>
      <w:szCs w:val="20"/>
    </w:rPr>
  </w:style>
  <w:style w:type="paragraph" w:styleId="Overskrift7">
    <w:name w:val="heading 7"/>
    <w:basedOn w:val="Normal"/>
    <w:next w:val="Normal"/>
    <w:link w:val="Overskrift7Tegn"/>
    <w:qFormat/>
    <w:rsid w:val="002D55B9"/>
    <w:pPr>
      <w:numPr>
        <w:ilvl w:val="6"/>
        <w:numId w:val="1"/>
      </w:numPr>
      <w:overflowPunct w:val="0"/>
      <w:autoSpaceDE w:val="0"/>
      <w:autoSpaceDN w:val="0"/>
      <w:adjustRightInd w:val="0"/>
      <w:spacing w:before="60" w:after="60" w:line="312" w:lineRule="auto"/>
      <w:textAlignment w:val="baseline"/>
      <w:outlineLvl w:val="6"/>
    </w:pPr>
    <w:rPr>
      <w:rFonts w:ascii="Arial" w:eastAsia="Times New Roman" w:hAnsi="Arial" w:cs="Times New Roman"/>
      <w:sz w:val="20"/>
      <w:szCs w:val="20"/>
    </w:rPr>
  </w:style>
  <w:style w:type="paragraph" w:styleId="Overskrift8">
    <w:name w:val="heading 8"/>
    <w:basedOn w:val="Normal"/>
    <w:next w:val="Normal"/>
    <w:link w:val="Overskrift8Tegn"/>
    <w:qFormat/>
    <w:rsid w:val="002D55B9"/>
    <w:pPr>
      <w:numPr>
        <w:ilvl w:val="7"/>
        <w:numId w:val="1"/>
      </w:numPr>
      <w:overflowPunct w:val="0"/>
      <w:autoSpaceDE w:val="0"/>
      <w:autoSpaceDN w:val="0"/>
      <w:adjustRightInd w:val="0"/>
      <w:spacing w:before="60" w:after="60" w:line="312" w:lineRule="auto"/>
      <w:textAlignment w:val="baseline"/>
      <w:outlineLvl w:val="7"/>
    </w:pPr>
    <w:rPr>
      <w:rFonts w:ascii="Arial" w:eastAsia="Times New Roman" w:hAnsi="Arial" w:cs="Times New Roman"/>
      <w:i/>
      <w:sz w:val="20"/>
      <w:szCs w:val="20"/>
    </w:rPr>
  </w:style>
  <w:style w:type="paragraph" w:styleId="Overskrift9">
    <w:name w:val="heading 9"/>
    <w:basedOn w:val="Normal"/>
    <w:next w:val="Normal"/>
    <w:link w:val="Overskrift9Tegn"/>
    <w:qFormat/>
    <w:rsid w:val="002D55B9"/>
    <w:pPr>
      <w:numPr>
        <w:ilvl w:val="8"/>
        <w:numId w:val="1"/>
      </w:numPr>
      <w:overflowPunct w:val="0"/>
      <w:autoSpaceDE w:val="0"/>
      <w:autoSpaceDN w:val="0"/>
      <w:adjustRightInd w:val="0"/>
      <w:spacing w:before="60" w:after="60" w:line="312" w:lineRule="auto"/>
      <w:textAlignment w:val="baseline"/>
      <w:outlineLvl w:val="8"/>
    </w:pPr>
    <w:rPr>
      <w:rFonts w:ascii="Arial" w:eastAsia="Times New Roman" w:hAnsi="Arial" w:cs="Times New Roman"/>
      <w:i/>
      <w:sz w:val="1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D55B9"/>
    <w:rPr>
      <w:rFonts w:ascii="Arial" w:eastAsia="Times New Roman" w:hAnsi="Arial" w:cs="Times New Roman"/>
      <w:b/>
      <w:caps/>
      <w:sz w:val="32"/>
      <w:szCs w:val="20"/>
    </w:rPr>
  </w:style>
  <w:style w:type="character" w:customStyle="1" w:styleId="Overskrift2Tegn">
    <w:name w:val="Overskrift 2 Tegn"/>
    <w:basedOn w:val="Standardskriftforavsnitt"/>
    <w:link w:val="Overskrift2"/>
    <w:rsid w:val="002D55B9"/>
    <w:rPr>
      <w:rFonts w:ascii="Arial" w:eastAsia="Times New Roman" w:hAnsi="Arial" w:cs="Times New Roman"/>
      <w:b/>
      <w:sz w:val="28"/>
      <w:szCs w:val="20"/>
    </w:rPr>
  </w:style>
  <w:style w:type="character" w:customStyle="1" w:styleId="Overskrift3Tegn">
    <w:name w:val="Overskrift 3 Tegn"/>
    <w:basedOn w:val="Standardskriftforavsnitt"/>
    <w:link w:val="Overskrift3"/>
    <w:rsid w:val="002D55B9"/>
    <w:rPr>
      <w:rFonts w:ascii="Arial" w:eastAsia="Times New Roman" w:hAnsi="Arial" w:cs="Times New Roman"/>
      <w:sz w:val="28"/>
      <w:szCs w:val="20"/>
    </w:rPr>
  </w:style>
  <w:style w:type="character" w:customStyle="1" w:styleId="Overskrift4Tegn">
    <w:name w:val="Overskrift 4 Tegn"/>
    <w:basedOn w:val="Standardskriftforavsnitt"/>
    <w:link w:val="Overskrift4"/>
    <w:rsid w:val="002D55B9"/>
    <w:rPr>
      <w:rFonts w:ascii="Arial" w:eastAsia="Times New Roman" w:hAnsi="Arial" w:cs="Times New Roman"/>
      <w:b/>
      <w:sz w:val="24"/>
      <w:szCs w:val="20"/>
    </w:rPr>
  </w:style>
  <w:style w:type="character" w:customStyle="1" w:styleId="Overskrift5Tegn">
    <w:name w:val="Overskrift 5 Tegn"/>
    <w:basedOn w:val="Standardskriftforavsnitt"/>
    <w:link w:val="Overskrift5"/>
    <w:rsid w:val="002D55B9"/>
    <w:rPr>
      <w:rFonts w:ascii="Arial" w:eastAsia="Times New Roman" w:hAnsi="Arial" w:cs="Times New Roman"/>
      <w:szCs w:val="20"/>
    </w:rPr>
  </w:style>
  <w:style w:type="character" w:customStyle="1" w:styleId="Overskrift6Tegn">
    <w:name w:val="Overskrift 6 Tegn"/>
    <w:basedOn w:val="Standardskriftforavsnitt"/>
    <w:link w:val="Overskrift6"/>
    <w:rsid w:val="002D55B9"/>
    <w:rPr>
      <w:rFonts w:ascii="Arial" w:eastAsia="Times New Roman" w:hAnsi="Arial" w:cs="Times New Roman"/>
      <w:i/>
      <w:szCs w:val="20"/>
    </w:rPr>
  </w:style>
  <w:style w:type="character" w:customStyle="1" w:styleId="Overskrift7Tegn">
    <w:name w:val="Overskrift 7 Tegn"/>
    <w:basedOn w:val="Standardskriftforavsnitt"/>
    <w:link w:val="Overskrift7"/>
    <w:rsid w:val="002D55B9"/>
    <w:rPr>
      <w:rFonts w:ascii="Arial" w:eastAsia="Times New Roman" w:hAnsi="Arial" w:cs="Times New Roman"/>
      <w:sz w:val="20"/>
      <w:szCs w:val="20"/>
    </w:rPr>
  </w:style>
  <w:style w:type="character" w:customStyle="1" w:styleId="Overskrift8Tegn">
    <w:name w:val="Overskrift 8 Tegn"/>
    <w:basedOn w:val="Standardskriftforavsnitt"/>
    <w:link w:val="Overskrift8"/>
    <w:rsid w:val="002D55B9"/>
    <w:rPr>
      <w:rFonts w:ascii="Arial" w:eastAsia="Times New Roman" w:hAnsi="Arial" w:cs="Times New Roman"/>
      <w:i/>
      <w:sz w:val="20"/>
      <w:szCs w:val="20"/>
    </w:rPr>
  </w:style>
  <w:style w:type="character" w:customStyle="1" w:styleId="Overskrift9Tegn">
    <w:name w:val="Overskrift 9 Tegn"/>
    <w:basedOn w:val="Standardskriftforavsnitt"/>
    <w:link w:val="Overskrift9"/>
    <w:rsid w:val="002D55B9"/>
    <w:rPr>
      <w:rFonts w:ascii="Arial" w:eastAsia="Times New Roman" w:hAnsi="Arial" w:cs="Times New Roman"/>
      <w:i/>
      <w:sz w:val="18"/>
      <w:szCs w:val="20"/>
    </w:rPr>
  </w:style>
  <w:style w:type="paragraph" w:styleId="Brdtekst">
    <w:name w:val="Body Text"/>
    <w:basedOn w:val="Normal"/>
    <w:link w:val="BrdtekstTegn"/>
    <w:rsid w:val="002D55B9"/>
    <w:pPr>
      <w:overflowPunct w:val="0"/>
      <w:autoSpaceDE w:val="0"/>
      <w:autoSpaceDN w:val="0"/>
      <w:adjustRightInd w:val="0"/>
      <w:spacing w:before="60" w:after="60" w:line="312" w:lineRule="auto"/>
      <w:textAlignment w:val="baseline"/>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rsid w:val="002D55B9"/>
    <w:rPr>
      <w:rFonts w:ascii="Times New Roman" w:eastAsia="Times New Roman" w:hAnsi="Times New Roman" w:cs="Times New Roman"/>
      <w:sz w:val="24"/>
      <w:szCs w:val="20"/>
    </w:rPr>
  </w:style>
  <w:style w:type="paragraph" w:customStyle="1" w:styleId="Unummerertoverskrift">
    <w:name w:val="Unummerert overskrift"/>
    <w:basedOn w:val="Overskrift1"/>
    <w:next w:val="Brdtekst"/>
    <w:rsid w:val="002D55B9"/>
    <w:pPr>
      <w:keepNext w:val="0"/>
      <w:keepLines w:val="0"/>
      <w:pageBreakBefore w:val="0"/>
      <w:spacing w:after="60"/>
      <w:outlineLvl w:val="9"/>
    </w:pPr>
  </w:style>
  <w:style w:type="character" w:styleId="Hyperkobling">
    <w:name w:val="Hyperlink"/>
    <w:basedOn w:val="Standardskriftforavsnitt"/>
    <w:uiPriority w:val="99"/>
    <w:unhideWhenUsed/>
    <w:rsid w:val="002D55B9"/>
    <w:rPr>
      <w:rFonts w:cs="Times New Roman"/>
      <w:color w:val="176DB3"/>
      <w:u w:val="none"/>
      <w:effect w:val="none"/>
    </w:rPr>
  </w:style>
  <w:style w:type="paragraph" w:customStyle="1" w:styleId="Default">
    <w:name w:val="Default"/>
    <w:rsid w:val="002D55B9"/>
    <w:pPr>
      <w:autoSpaceDE w:val="0"/>
      <w:autoSpaceDN w:val="0"/>
      <w:adjustRightInd w:val="0"/>
      <w:spacing w:after="0" w:line="240" w:lineRule="auto"/>
    </w:pPr>
    <w:rPr>
      <w:rFonts w:ascii="Arial" w:eastAsia="Times New Roman" w:hAnsi="Arial" w:cs="Arial"/>
      <w:color w:val="000000"/>
      <w:sz w:val="24"/>
      <w:szCs w:val="24"/>
      <w:lang w:eastAsia="nb-NO"/>
    </w:rPr>
  </w:style>
  <w:style w:type="paragraph" w:styleId="NormalWeb">
    <w:name w:val="Normal (Web)"/>
    <w:basedOn w:val="Normal"/>
    <w:uiPriority w:val="99"/>
    <w:unhideWhenUsed/>
    <w:rsid w:val="002D55B9"/>
    <w:pPr>
      <w:spacing w:before="100" w:beforeAutospacing="1" w:after="168" w:line="240" w:lineRule="auto"/>
    </w:pPr>
    <w:rPr>
      <w:rFonts w:ascii="Times New Roman" w:eastAsia="Times New Roman" w:hAnsi="Times New Roman" w:cs="Times New Roman"/>
      <w:sz w:val="24"/>
      <w:szCs w:val="24"/>
      <w:lang w:eastAsia="nb-NO"/>
    </w:rPr>
  </w:style>
  <w:style w:type="character" w:customStyle="1" w:styleId="algouri">
    <w:name w:val="algouri"/>
    <w:basedOn w:val="Standardskriftforavsnitt"/>
    <w:rsid w:val="002D55B9"/>
    <w:rPr>
      <w:rFonts w:cs="Times New Roman"/>
      <w:color w:val="339933"/>
      <w:sz w:val="31"/>
      <w:szCs w:val="31"/>
      <w:u w:val="none"/>
      <w:effect w:val="none"/>
    </w:rPr>
  </w:style>
  <w:style w:type="paragraph" w:styleId="Bobletekst">
    <w:name w:val="Balloon Text"/>
    <w:basedOn w:val="Normal"/>
    <w:link w:val="BobletekstTegn"/>
    <w:uiPriority w:val="99"/>
    <w:semiHidden/>
    <w:unhideWhenUsed/>
    <w:rsid w:val="00A317C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317C7"/>
    <w:rPr>
      <w:rFonts w:ascii="Tahoma" w:hAnsi="Tahoma" w:cs="Tahoma"/>
      <w:sz w:val="16"/>
      <w:szCs w:val="16"/>
    </w:rPr>
  </w:style>
  <w:style w:type="paragraph" w:styleId="HTML-forhndsformatert">
    <w:name w:val="HTML Preformatted"/>
    <w:basedOn w:val="Normal"/>
    <w:link w:val="HTML-forhndsformatertTegn"/>
    <w:uiPriority w:val="99"/>
    <w:unhideWhenUsed/>
    <w:rsid w:val="00F1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rsid w:val="00F1425F"/>
    <w:rPr>
      <w:rFonts w:ascii="Courier New" w:eastAsia="Times New Roman" w:hAnsi="Courier New" w:cs="Courier New"/>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entity/classifications/ic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ehandboka.no" TargetMode="External"/><Relationship Id="rId5" Type="http://schemas.openxmlformats.org/officeDocument/2006/relationships/hyperlink" Target="http://naku.no/sites/default/files/Helserapport%5b1%5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3322</Words>
  <Characters>17610</Characters>
  <Application>Microsoft Office Word</Application>
  <DocSecurity>0</DocSecurity>
  <Lines>146</Lines>
  <Paragraphs>41</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Unni-Lisbeth Kleiven</cp:lastModifiedBy>
  <cp:revision>2</cp:revision>
  <dcterms:created xsi:type="dcterms:W3CDTF">2016-07-13T12:07:00Z</dcterms:created>
  <dcterms:modified xsi:type="dcterms:W3CDTF">2016-07-13T12:07:00Z</dcterms:modified>
</cp:coreProperties>
</file>